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74C42" w14:textId="3B12B314" w:rsidR="00117BD5" w:rsidRPr="00157887" w:rsidRDefault="006C1618" w:rsidP="00157887">
      <w:pPr>
        <w:pBdr>
          <w:top w:val="single" w:sz="4" w:space="1" w:color="auto"/>
          <w:left w:val="single" w:sz="4" w:space="4" w:color="auto"/>
          <w:bottom w:val="single" w:sz="4" w:space="1" w:color="auto"/>
          <w:right w:val="single" w:sz="4" w:space="4" w:color="auto"/>
        </w:pBdr>
        <w:jc w:val="center"/>
        <w:rPr>
          <w:b/>
          <w:bCs/>
          <w:sz w:val="36"/>
          <w:szCs w:val="36"/>
        </w:rPr>
      </w:pPr>
      <w:r w:rsidRPr="00157887">
        <w:rPr>
          <w:b/>
          <w:bCs/>
          <w:sz w:val="36"/>
          <w:szCs w:val="36"/>
        </w:rPr>
        <w:t>Projet Cycle 4</w:t>
      </w:r>
    </w:p>
    <w:p w14:paraId="6EA6D2D6" w14:textId="400AAF70" w:rsidR="006C1618" w:rsidRPr="00157887" w:rsidRDefault="00E53C3C" w:rsidP="00157887">
      <w:pPr>
        <w:jc w:val="center"/>
        <w:rPr>
          <w:b/>
          <w:bCs/>
        </w:rPr>
      </w:pPr>
      <w:r w:rsidRPr="00157887">
        <w:rPr>
          <w:b/>
          <w:bCs/>
        </w:rPr>
        <w:t>Troisième</w:t>
      </w:r>
    </w:p>
    <w:p w14:paraId="134D0EB6" w14:textId="1EC63D32" w:rsidR="006C1618" w:rsidRDefault="006C1618" w:rsidP="00157887">
      <w:pPr>
        <w:pBdr>
          <w:top w:val="single" w:sz="4" w:space="1" w:color="auto"/>
          <w:left w:val="single" w:sz="4" w:space="4" w:color="auto"/>
          <w:bottom w:val="single" w:sz="4" w:space="1" w:color="auto"/>
          <w:right w:val="single" w:sz="4" w:space="4" w:color="auto"/>
        </w:pBdr>
        <w:shd w:val="clear" w:color="auto" w:fill="D5DCE4" w:themeFill="text2" w:themeFillTint="33"/>
      </w:pPr>
      <w:r>
        <w:t>LECTURE</w:t>
      </w:r>
    </w:p>
    <w:p w14:paraId="28D879EE" w14:textId="77777777" w:rsidR="006C1618" w:rsidRPr="00157887" w:rsidRDefault="006C1618" w:rsidP="006C1618">
      <w:pPr>
        <w:rPr>
          <w:b/>
          <w:bCs/>
        </w:rPr>
      </w:pPr>
      <w:r w:rsidRPr="00157887">
        <w:rPr>
          <w:b/>
          <w:bCs/>
        </w:rPr>
        <w:t>Points de vigilance pour le professeur</w:t>
      </w:r>
    </w:p>
    <w:p w14:paraId="13CA7A47" w14:textId="0DE0C51B" w:rsidR="006C1618" w:rsidRDefault="006C1618" w:rsidP="004E5D16">
      <w:pPr>
        <w:pStyle w:val="Paragraphedeliste"/>
        <w:numPr>
          <w:ilvl w:val="0"/>
          <w:numId w:val="3"/>
        </w:numPr>
        <w:spacing w:after="0" w:line="240" w:lineRule="auto"/>
        <w:ind w:left="284" w:hanging="284"/>
        <w:jc w:val="both"/>
      </w:pPr>
      <w:proofErr w:type="gramStart"/>
      <w:r>
        <w:t>Le  professeur</w:t>
      </w:r>
      <w:proofErr w:type="gramEnd"/>
      <w:r>
        <w:t xml:space="preserve">  </w:t>
      </w:r>
      <w:proofErr w:type="gramStart"/>
      <w:r>
        <w:t>veille  à</w:t>
      </w:r>
      <w:proofErr w:type="gramEnd"/>
      <w:r>
        <w:t xml:space="preserve">  </w:t>
      </w:r>
      <w:proofErr w:type="gramStart"/>
      <w:r>
        <w:t>varier  les</w:t>
      </w:r>
      <w:proofErr w:type="gramEnd"/>
      <w:r>
        <w:t xml:space="preserve">  </w:t>
      </w:r>
      <w:proofErr w:type="gramStart"/>
      <w:r>
        <w:t>situations  de</w:t>
      </w:r>
      <w:proofErr w:type="gramEnd"/>
      <w:r>
        <w:t xml:space="preserve">  </w:t>
      </w:r>
      <w:proofErr w:type="gramStart"/>
      <w:r>
        <w:t>lecture,  de</w:t>
      </w:r>
      <w:proofErr w:type="gramEnd"/>
      <w:r>
        <w:t xml:space="preserve">  </w:t>
      </w:r>
      <w:proofErr w:type="gramStart"/>
      <w:r>
        <w:t>la  lecture</w:t>
      </w:r>
      <w:proofErr w:type="gramEnd"/>
      <w:r>
        <w:t xml:space="preserve">  </w:t>
      </w:r>
      <w:proofErr w:type="gramStart"/>
      <w:r>
        <w:t>offerte  à</w:t>
      </w:r>
      <w:proofErr w:type="gramEnd"/>
      <w:r>
        <w:t xml:space="preserve">  </w:t>
      </w:r>
      <w:proofErr w:type="gramStart"/>
      <w:r>
        <w:t>toutes  les</w:t>
      </w:r>
      <w:proofErr w:type="gramEnd"/>
      <w:r>
        <w:t xml:space="preserve">  autres possibilités de lecture pour les élèves (à voix haute, chorale, silencieuse, etc.). Les textes lus sont de </w:t>
      </w:r>
      <w:proofErr w:type="gramStart"/>
      <w:r>
        <w:t>longueurs  variables,  d’époques</w:t>
      </w:r>
      <w:proofErr w:type="gramEnd"/>
      <w:r>
        <w:t xml:space="preserve">  </w:t>
      </w:r>
      <w:proofErr w:type="gramStart"/>
      <w:r>
        <w:t>différentes  et</w:t>
      </w:r>
      <w:proofErr w:type="gramEnd"/>
      <w:r>
        <w:t xml:space="preserve">  </w:t>
      </w:r>
      <w:proofErr w:type="gramStart"/>
      <w:r>
        <w:t>de  natures</w:t>
      </w:r>
      <w:proofErr w:type="gramEnd"/>
      <w:r>
        <w:t xml:space="preserve">  </w:t>
      </w:r>
      <w:proofErr w:type="gramStart"/>
      <w:r>
        <w:t>diverses  (littéraire,  documentaire</w:t>
      </w:r>
      <w:proofErr w:type="gramEnd"/>
      <w:r>
        <w:t xml:space="preserve">, composite, etc.). </w:t>
      </w:r>
    </w:p>
    <w:p w14:paraId="59C1AEF6" w14:textId="02F65EE6" w:rsidR="006C1618" w:rsidRDefault="006C1618" w:rsidP="007F03A6">
      <w:pPr>
        <w:pStyle w:val="Paragraphedeliste"/>
        <w:numPr>
          <w:ilvl w:val="0"/>
          <w:numId w:val="3"/>
        </w:numPr>
        <w:spacing w:after="0" w:line="240" w:lineRule="auto"/>
        <w:ind w:left="284" w:hanging="284"/>
        <w:jc w:val="both"/>
      </w:pPr>
      <w:r>
        <w:t xml:space="preserve">Il fait lire au moins sept œuvres complètes : quatre œuvres intégrales de langue française ou traduite, et trois œuvres en lecture cursive (qui peuvent relever de la littérature de jeunesse contemporaine). Deux groupements de textes sont également étudiés ou lus de manière cursive ; des prolongements artistiques et culturels viennent enrichir et mettre en perspective les projets d’apprentissage. </w:t>
      </w:r>
    </w:p>
    <w:p w14:paraId="766203E8" w14:textId="40A358F9" w:rsidR="006C1618" w:rsidRDefault="006C1618" w:rsidP="007F03A6">
      <w:pPr>
        <w:pStyle w:val="Paragraphedeliste"/>
        <w:numPr>
          <w:ilvl w:val="0"/>
          <w:numId w:val="3"/>
        </w:numPr>
        <w:spacing w:after="0" w:line="240" w:lineRule="auto"/>
        <w:ind w:left="284" w:hanging="284"/>
        <w:jc w:val="both"/>
      </w:pPr>
      <w:r>
        <w:t>Il veille à choisir des traductions et des translations de qualité ; pour les œuvres antiques et médiévales en particulier, il choisit de préférence des traductions et des translations, et non des adaptations.</w:t>
      </w:r>
    </w:p>
    <w:p w14:paraId="293CD4BE" w14:textId="559923DF" w:rsidR="006C1618" w:rsidRDefault="006C1618" w:rsidP="007F03A6">
      <w:pPr>
        <w:pStyle w:val="Paragraphedeliste"/>
        <w:numPr>
          <w:ilvl w:val="0"/>
          <w:numId w:val="3"/>
        </w:numPr>
        <w:spacing w:after="0" w:line="240" w:lineRule="auto"/>
        <w:ind w:left="284" w:hanging="284"/>
        <w:jc w:val="both"/>
      </w:pPr>
      <w:r>
        <w:t>Le professeur encourage les lectures personnelles ; il favorise la fréquentation de lieux consacrés à la lecture (CDI, médiathèque, espace aménagé dans la classe) : il permet ainsi aux les élèves empruntent régulièrement des livres qui correspondent à leurs centres d’intérêt et à leurs projets.</w:t>
      </w:r>
    </w:p>
    <w:p w14:paraId="63A4FC1E" w14:textId="6F020391" w:rsidR="006C1618" w:rsidRDefault="006C1618" w:rsidP="007F03A6">
      <w:pPr>
        <w:pStyle w:val="Paragraphedeliste"/>
        <w:numPr>
          <w:ilvl w:val="0"/>
          <w:numId w:val="3"/>
        </w:numPr>
        <w:spacing w:after="0" w:line="240" w:lineRule="auto"/>
        <w:ind w:left="284" w:hanging="284"/>
        <w:jc w:val="both"/>
      </w:pPr>
      <w:r>
        <w:t>Pour favoriser la persévérance dans les lectures et leur appropriation, le professeur organise au sein de la classe des activités variées, écrites et orales (rendez-vous de lecture réguliers, journal de lecteur, cercles de lecture, défi lecture, capsules audio, vidéos, affiches, etc.) : elles permettent à l’élève de partager ses découvertes et de cultiver son plaisir de lire.</w:t>
      </w:r>
    </w:p>
    <w:p w14:paraId="2FC16BD8" w14:textId="77777777" w:rsidR="006C1618" w:rsidRDefault="006C1618" w:rsidP="007F03A6">
      <w:pPr>
        <w:pStyle w:val="Paragraphedeliste"/>
        <w:numPr>
          <w:ilvl w:val="0"/>
          <w:numId w:val="3"/>
        </w:numPr>
        <w:spacing w:after="0" w:line="240" w:lineRule="auto"/>
        <w:ind w:left="284" w:hanging="284"/>
        <w:jc w:val="both"/>
      </w:pPr>
      <w:r>
        <w:t xml:space="preserve">Dans le cadre du travail d’analyse des textes, le professeur veille à éviter des approches technicistes, formalistes et systématiques qui peuvent empêcher l’appropriation personnelle des œuvres littéraires et les émotions qu’elles suscitent. Il est également attentif à ne pas accorder aux questionnaires de lecture une place prépondérante. </w:t>
      </w:r>
    </w:p>
    <w:p w14:paraId="2A52FB70" w14:textId="3B4FBE8C" w:rsidR="006C1618" w:rsidRDefault="006C1618" w:rsidP="007F03A6">
      <w:pPr>
        <w:pStyle w:val="Paragraphedeliste"/>
        <w:numPr>
          <w:ilvl w:val="0"/>
          <w:numId w:val="3"/>
        </w:numPr>
        <w:spacing w:after="0" w:line="240" w:lineRule="auto"/>
        <w:ind w:left="284" w:hanging="284"/>
        <w:jc w:val="both"/>
      </w:pPr>
      <w:r>
        <w:t xml:space="preserve">Le   professeur   situe   les   œuvres   étudiées   dans   leur   contexte   de   création :   il   favorise   les correspondances utiles avec l’enseignement d’histoire-géographie et d’histoire des arts, invite à mettre en réseau les textes et les œuvres littéraires et artistiques dans une approche comparatiste, </w:t>
      </w:r>
      <w:proofErr w:type="gramStart"/>
      <w:r>
        <w:t>permettant  l’acquisition</w:t>
      </w:r>
      <w:proofErr w:type="gramEnd"/>
      <w:r>
        <w:t xml:space="preserve">  </w:t>
      </w:r>
      <w:proofErr w:type="gramStart"/>
      <w:r>
        <w:t>des  premiers</w:t>
      </w:r>
      <w:proofErr w:type="gramEnd"/>
      <w:r>
        <w:t xml:space="preserve">  </w:t>
      </w:r>
      <w:proofErr w:type="gramStart"/>
      <w:r>
        <w:t>repères  d’histoire</w:t>
      </w:r>
      <w:proofErr w:type="gramEnd"/>
      <w:r>
        <w:t xml:space="preserve">  littéraire.  </w:t>
      </w:r>
      <w:proofErr w:type="gramStart"/>
      <w:r>
        <w:t>Il  peut</w:t>
      </w:r>
      <w:proofErr w:type="gramEnd"/>
      <w:r>
        <w:t xml:space="preserve">  </w:t>
      </w:r>
      <w:proofErr w:type="gramStart"/>
      <w:r>
        <w:t>consacrer  un</w:t>
      </w:r>
      <w:proofErr w:type="gramEnd"/>
      <w:r>
        <w:t xml:space="preserve">  projet d’apprentissage complet à une comparaison entre des œuvres.</w:t>
      </w:r>
    </w:p>
    <w:p w14:paraId="2C7C9CAA" w14:textId="7D4DD7D9" w:rsidR="006C1618" w:rsidRDefault="006C1618" w:rsidP="007F03A6">
      <w:pPr>
        <w:pStyle w:val="Paragraphedeliste"/>
        <w:numPr>
          <w:ilvl w:val="0"/>
          <w:numId w:val="3"/>
        </w:numPr>
        <w:spacing w:after="0" w:line="240" w:lineRule="auto"/>
        <w:ind w:left="284" w:hanging="284"/>
        <w:jc w:val="both"/>
      </w:pPr>
      <w:proofErr w:type="gramStart"/>
      <w:r>
        <w:t>L’évaluation  de</w:t>
      </w:r>
      <w:proofErr w:type="gramEnd"/>
      <w:r>
        <w:t xml:space="preserve">  </w:t>
      </w:r>
      <w:proofErr w:type="gramStart"/>
      <w:r>
        <w:t>la  lecture</w:t>
      </w:r>
      <w:proofErr w:type="gramEnd"/>
      <w:r>
        <w:t xml:space="preserve">  </w:t>
      </w:r>
      <w:proofErr w:type="gramStart"/>
      <w:r>
        <w:t>prend  en</w:t>
      </w:r>
      <w:proofErr w:type="gramEnd"/>
      <w:r>
        <w:t xml:space="preserve">  </w:t>
      </w:r>
      <w:proofErr w:type="gramStart"/>
      <w:r>
        <w:t>compte  les</w:t>
      </w:r>
      <w:proofErr w:type="gramEnd"/>
      <w:r>
        <w:t xml:space="preserve">  </w:t>
      </w:r>
      <w:proofErr w:type="gramStart"/>
      <w:r>
        <w:t>différentes  composantes</w:t>
      </w:r>
      <w:proofErr w:type="gramEnd"/>
      <w:r>
        <w:t xml:space="preserve">  </w:t>
      </w:r>
      <w:proofErr w:type="gramStart"/>
      <w:r>
        <w:t>de  la</w:t>
      </w:r>
      <w:proofErr w:type="gramEnd"/>
      <w:r>
        <w:t xml:space="preserve">  compétence (compréhension, interprétation, appréciation), à travers des modalités variées : dans le quotidien de la classe ou dans des situations formalisées, à l’oral ou à l’écrit, seul ou entre pairs, par des formes diverses (journal de lecteur, écrit d’appropriation, lecture expressive, etc.).</w:t>
      </w:r>
    </w:p>
    <w:p w14:paraId="0F32A373" w14:textId="77777777" w:rsidR="007F03A6" w:rsidRDefault="007F03A6" w:rsidP="006C1618">
      <w:pPr>
        <w:rPr>
          <w:b/>
          <w:bCs/>
        </w:rPr>
      </w:pPr>
    </w:p>
    <w:p w14:paraId="69B91B0E" w14:textId="5D9744AE" w:rsidR="006C1618" w:rsidRPr="006C1618" w:rsidRDefault="006C1618" w:rsidP="006C1618">
      <w:pPr>
        <w:rPr>
          <w:b/>
          <w:bCs/>
        </w:rPr>
      </w:pPr>
      <w:r w:rsidRPr="006C1618">
        <w:rPr>
          <w:b/>
          <w:bCs/>
        </w:rPr>
        <w:t>Données quantitatives</w:t>
      </w:r>
    </w:p>
    <w:p w14:paraId="7D4FC5E5" w14:textId="2E5E9B9D" w:rsidR="006C1618" w:rsidRDefault="006C1618" w:rsidP="007F03A6">
      <w:pPr>
        <w:pStyle w:val="Paragraphedeliste"/>
        <w:numPr>
          <w:ilvl w:val="0"/>
          <w:numId w:val="4"/>
        </w:numPr>
        <w:spacing w:after="0" w:line="240" w:lineRule="auto"/>
        <w:ind w:left="714" w:hanging="357"/>
        <w:jc w:val="both"/>
      </w:pPr>
      <w:r>
        <w:t>Lire au moins trois œuvres en lecture cursive dans l’année et étudier quatre œuvres intégrales de genres différents et d’époques variées.</w:t>
      </w:r>
    </w:p>
    <w:p w14:paraId="7867CBEA" w14:textId="7E84B291" w:rsidR="006C1618" w:rsidRDefault="006C1618" w:rsidP="007F03A6">
      <w:pPr>
        <w:pStyle w:val="Paragraphedeliste"/>
        <w:numPr>
          <w:ilvl w:val="0"/>
          <w:numId w:val="4"/>
        </w:numPr>
        <w:spacing w:after="0" w:line="240" w:lineRule="auto"/>
        <w:ind w:left="714" w:hanging="357"/>
        <w:jc w:val="both"/>
      </w:pPr>
      <w:r>
        <w:t>Lire au moins deux groupements de textes.</w:t>
      </w:r>
    </w:p>
    <w:p w14:paraId="4106B53C" w14:textId="43C37164" w:rsidR="006C1618" w:rsidRDefault="006C1618" w:rsidP="007F03A6">
      <w:pPr>
        <w:pStyle w:val="Paragraphedeliste"/>
        <w:numPr>
          <w:ilvl w:val="0"/>
          <w:numId w:val="4"/>
        </w:numPr>
        <w:spacing w:after="0" w:line="240" w:lineRule="auto"/>
        <w:ind w:left="714" w:hanging="357"/>
        <w:jc w:val="both"/>
      </w:pPr>
      <w:r>
        <w:t>Lire et analyser des textes de longueur variée, notamment des textes de plusieurs pages.</w:t>
      </w:r>
    </w:p>
    <w:p w14:paraId="3963A7EC" w14:textId="3BE1E7F7" w:rsidR="006C1618" w:rsidRDefault="006C1618" w:rsidP="007F03A6">
      <w:pPr>
        <w:pStyle w:val="Paragraphedeliste"/>
        <w:numPr>
          <w:ilvl w:val="0"/>
          <w:numId w:val="4"/>
        </w:numPr>
        <w:spacing w:after="0" w:line="240" w:lineRule="auto"/>
        <w:ind w:left="714" w:hanging="357"/>
        <w:jc w:val="both"/>
      </w:pPr>
      <w:r>
        <w:t>Rédiger régulièrement un écrit d’appropriation.</w:t>
      </w:r>
    </w:p>
    <w:p w14:paraId="3F2DDC81" w14:textId="648CB204" w:rsidR="006C1618" w:rsidRDefault="006C1618" w:rsidP="007F03A6">
      <w:pPr>
        <w:pStyle w:val="Paragraphedeliste"/>
        <w:numPr>
          <w:ilvl w:val="0"/>
          <w:numId w:val="4"/>
        </w:numPr>
        <w:spacing w:after="0" w:line="240" w:lineRule="auto"/>
        <w:ind w:left="714" w:hanging="357"/>
        <w:jc w:val="both"/>
      </w:pPr>
      <w:r>
        <w:t>Lire régulièrement un texte à voix haute, pour soi ou pour la classe.</w:t>
      </w:r>
    </w:p>
    <w:p w14:paraId="57877826" w14:textId="049621A4" w:rsidR="006C1618" w:rsidRDefault="006C1618" w:rsidP="007F03A6">
      <w:pPr>
        <w:pStyle w:val="Paragraphedeliste"/>
        <w:numPr>
          <w:ilvl w:val="0"/>
          <w:numId w:val="4"/>
        </w:numPr>
        <w:spacing w:after="0" w:line="240" w:lineRule="auto"/>
        <w:ind w:left="714" w:hanging="357"/>
        <w:jc w:val="both"/>
      </w:pPr>
      <w:r>
        <w:t xml:space="preserve">Réciter seul ou avec ses pairs, de façon fluide, un texte d’une dizaine de lignes ou vers en classe de 5e jusqu’à une vingtaine en classe de </w:t>
      </w:r>
      <w:proofErr w:type="gramStart"/>
      <w:r>
        <w:t>3 ,</w:t>
      </w:r>
      <w:proofErr w:type="gramEnd"/>
      <w:r>
        <w:t xml:space="preserve"> plusieurs fois par an. </w:t>
      </w:r>
    </w:p>
    <w:p w14:paraId="333ADCB7" w14:textId="0E95506C" w:rsidR="006C1618" w:rsidRDefault="006C1618" w:rsidP="007F03A6">
      <w:pPr>
        <w:pStyle w:val="Paragraphedeliste"/>
        <w:numPr>
          <w:ilvl w:val="0"/>
          <w:numId w:val="4"/>
        </w:numPr>
        <w:spacing w:after="0" w:line="240" w:lineRule="auto"/>
        <w:ind w:left="714" w:hanging="357"/>
        <w:jc w:val="both"/>
      </w:pPr>
      <w:r>
        <w:t>Mémoriser un extrait de chaque œuvre intégrale.</w:t>
      </w:r>
    </w:p>
    <w:p w14:paraId="7FBE2F30" w14:textId="77777777" w:rsidR="006C1618" w:rsidRDefault="006C1618" w:rsidP="006C1618"/>
    <w:p w14:paraId="30207CFA" w14:textId="77777777" w:rsidR="006C1618" w:rsidRDefault="006C1618" w:rsidP="006C1618"/>
    <w:p w14:paraId="6CA4945E" w14:textId="77777777" w:rsidR="00E032CE" w:rsidRDefault="00E032CE" w:rsidP="006C1618"/>
    <w:p w14:paraId="0C6A2A58" w14:textId="77777777" w:rsidR="00075E0D" w:rsidRDefault="00075E0D" w:rsidP="006C1618"/>
    <w:p w14:paraId="439270C5" w14:textId="77777777" w:rsidR="00075E0D" w:rsidRDefault="00075E0D" w:rsidP="006C1618"/>
    <w:tbl>
      <w:tblPr>
        <w:tblStyle w:val="Grilledutableau"/>
        <w:tblW w:w="10768" w:type="dxa"/>
        <w:tblLook w:val="04A0" w:firstRow="1" w:lastRow="0" w:firstColumn="1" w:lastColumn="0" w:noHBand="0" w:noVBand="1"/>
      </w:tblPr>
      <w:tblGrid>
        <w:gridCol w:w="4957"/>
        <w:gridCol w:w="5811"/>
      </w:tblGrid>
      <w:tr w:rsidR="007F03A6" w14:paraId="3BE778BB" w14:textId="77777777" w:rsidTr="007F03A6">
        <w:tc>
          <w:tcPr>
            <w:tcW w:w="10768" w:type="dxa"/>
            <w:gridSpan w:val="2"/>
            <w:shd w:val="clear" w:color="auto" w:fill="D9E2F3" w:themeFill="accent1" w:themeFillTint="33"/>
          </w:tcPr>
          <w:p w14:paraId="241E5D21" w14:textId="631E2687" w:rsidR="007F03A6" w:rsidRDefault="007F03A6" w:rsidP="0096649B">
            <w:pPr>
              <w:jc w:val="center"/>
            </w:pPr>
            <w:r>
              <w:lastRenderedPageBreak/>
              <w:t>Lecture</w:t>
            </w:r>
          </w:p>
        </w:tc>
      </w:tr>
      <w:tr w:rsidR="007F03A6" w14:paraId="49009BB8" w14:textId="77777777" w:rsidTr="0021412B">
        <w:tc>
          <w:tcPr>
            <w:tcW w:w="10768" w:type="dxa"/>
            <w:gridSpan w:val="2"/>
          </w:tcPr>
          <w:p w14:paraId="506B8CAD" w14:textId="77777777" w:rsidR="007F03A6" w:rsidRDefault="007F03A6" w:rsidP="006C1618"/>
        </w:tc>
      </w:tr>
      <w:tr w:rsidR="006C1618" w14:paraId="33EB47B4" w14:textId="77777777" w:rsidTr="00075E0D">
        <w:tc>
          <w:tcPr>
            <w:tcW w:w="4957" w:type="dxa"/>
          </w:tcPr>
          <w:p w14:paraId="3A0F6B2F" w14:textId="25200C0D" w:rsidR="006C1618" w:rsidRDefault="006C1618" w:rsidP="006C1618"/>
        </w:tc>
        <w:tc>
          <w:tcPr>
            <w:tcW w:w="5811" w:type="dxa"/>
          </w:tcPr>
          <w:p w14:paraId="7C8FCE53" w14:textId="1A091097" w:rsidR="006C1618" w:rsidRDefault="00075E0D" w:rsidP="00075E0D">
            <w:pPr>
              <w:ind w:left="720"/>
            </w:pPr>
            <w:r w:rsidRPr="00A02340">
              <w:t>Objectifs d’apprentissage</w:t>
            </w:r>
          </w:p>
        </w:tc>
      </w:tr>
      <w:tr w:rsidR="007F03A6" w14:paraId="3E3C5963" w14:textId="77777777" w:rsidTr="00075E0D">
        <w:tc>
          <w:tcPr>
            <w:tcW w:w="4957" w:type="dxa"/>
            <w:vAlign w:val="center"/>
          </w:tcPr>
          <w:p w14:paraId="422D9D5F" w14:textId="597B0DAA" w:rsidR="007F03A6" w:rsidRPr="006C1618" w:rsidRDefault="007F03A6" w:rsidP="00075E0D">
            <w:r w:rsidRPr="006C1618">
              <w:t>Comprendre, interpréter, apprécier</w:t>
            </w:r>
          </w:p>
        </w:tc>
        <w:tc>
          <w:tcPr>
            <w:tcW w:w="5811" w:type="dxa"/>
          </w:tcPr>
          <w:p w14:paraId="56282453" w14:textId="77777777" w:rsidR="007F03A6" w:rsidRDefault="007F03A6" w:rsidP="00075E0D">
            <w:pPr>
              <w:pStyle w:val="Paragraphedeliste"/>
              <w:numPr>
                <w:ilvl w:val="0"/>
                <w:numId w:val="1"/>
              </w:numPr>
              <w:ind w:left="182" w:hanging="142"/>
              <w:jc w:val="both"/>
            </w:pPr>
            <w:r>
              <w:t>Écrire un texte d’une quinzaine de lignes pour s’approprier sa lecture.</w:t>
            </w:r>
          </w:p>
          <w:p w14:paraId="5D066974" w14:textId="77777777" w:rsidR="007F03A6" w:rsidRDefault="007F03A6" w:rsidP="00075E0D">
            <w:pPr>
              <w:pStyle w:val="Paragraphedeliste"/>
              <w:numPr>
                <w:ilvl w:val="0"/>
                <w:numId w:val="1"/>
              </w:numPr>
              <w:ind w:left="182" w:hanging="142"/>
              <w:jc w:val="both"/>
            </w:pPr>
            <w:r>
              <w:t>Identifier la ou les visées de textes et de supports variés.</w:t>
            </w:r>
          </w:p>
          <w:p w14:paraId="5A087728" w14:textId="77777777" w:rsidR="007F03A6" w:rsidRDefault="007F03A6" w:rsidP="00075E0D">
            <w:pPr>
              <w:pStyle w:val="Paragraphedeliste"/>
              <w:numPr>
                <w:ilvl w:val="0"/>
                <w:numId w:val="1"/>
              </w:numPr>
              <w:ind w:left="182" w:hanging="142"/>
              <w:jc w:val="both"/>
            </w:pPr>
            <w:r>
              <w:t>Percevoir des effets esthétiques et significatifs de la langue littéraire.</w:t>
            </w:r>
          </w:p>
          <w:p w14:paraId="11D02894" w14:textId="77777777" w:rsidR="007F03A6" w:rsidRDefault="007F03A6" w:rsidP="00075E0D">
            <w:pPr>
              <w:pStyle w:val="Paragraphedeliste"/>
              <w:numPr>
                <w:ilvl w:val="0"/>
                <w:numId w:val="1"/>
              </w:numPr>
              <w:ind w:left="182" w:hanging="142"/>
              <w:jc w:val="both"/>
            </w:pPr>
            <w:r>
              <w:t>Justifier son interprétation en s’appuyant sur des éléments textuels variés.</w:t>
            </w:r>
          </w:p>
          <w:p w14:paraId="6AFB1AB4" w14:textId="79B17095" w:rsidR="007F03A6" w:rsidRDefault="007F03A6" w:rsidP="00075E0D">
            <w:pPr>
              <w:pStyle w:val="Paragraphedeliste"/>
              <w:numPr>
                <w:ilvl w:val="0"/>
                <w:numId w:val="1"/>
              </w:numPr>
              <w:ind w:left="182" w:hanging="142"/>
              <w:jc w:val="both"/>
            </w:pPr>
            <w:r>
              <w:t>Approfondir sa lecture en mobilisant quelques notions littéraires et outils d’analyse pertinents.</w:t>
            </w:r>
          </w:p>
        </w:tc>
      </w:tr>
      <w:tr w:rsidR="006C1618" w14:paraId="1361C0EC" w14:textId="77777777" w:rsidTr="00075E0D">
        <w:tc>
          <w:tcPr>
            <w:tcW w:w="4957" w:type="dxa"/>
            <w:vAlign w:val="center"/>
          </w:tcPr>
          <w:p w14:paraId="642AA07A" w14:textId="19A9401F" w:rsidR="006C1618" w:rsidRDefault="006C1618" w:rsidP="00075E0D">
            <w:r w:rsidRPr="006C1618">
              <w:t>Lire à voix haute, seul ou à plusieurs</w:t>
            </w:r>
          </w:p>
        </w:tc>
        <w:tc>
          <w:tcPr>
            <w:tcW w:w="5811" w:type="dxa"/>
          </w:tcPr>
          <w:p w14:paraId="12A71FAC" w14:textId="08CA52C3" w:rsidR="00A86013" w:rsidRDefault="00A86013" w:rsidP="00075E0D">
            <w:pPr>
              <w:pStyle w:val="Paragraphedeliste"/>
              <w:numPr>
                <w:ilvl w:val="0"/>
                <w:numId w:val="1"/>
              </w:numPr>
              <w:ind w:left="182" w:hanging="142"/>
              <w:jc w:val="both"/>
            </w:pPr>
            <w:r>
              <w:t>Utiliser les ressources de la voix, de la respiration, du regard et de la gestuelle pour lire, pour jouer un texte.</w:t>
            </w:r>
          </w:p>
          <w:p w14:paraId="5E7B7C12" w14:textId="1AACABE6" w:rsidR="006C1618" w:rsidRDefault="00A86013" w:rsidP="00075E0D">
            <w:pPr>
              <w:pStyle w:val="Paragraphedeliste"/>
              <w:numPr>
                <w:ilvl w:val="0"/>
                <w:numId w:val="1"/>
              </w:numPr>
              <w:ind w:left="182" w:hanging="142"/>
              <w:jc w:val="both"/>
            </w:pPr>
            <w:r>
              <w:t>Réciter un texte d’une vingtaine de lignes ou de vers.</w:t>
            </w:r>
          </w:p>
          <w:p w14:paraId="525B4B3A" w14:textId="3D848F3B" w:rsidR="00A86013" w:rsidRDefault="00A86013" w:rsidP="00075E0D">
            <w:pPr>
              <w:pStyle w:val="Paragraphedeliste"/>
              <w:numPr>
                <w:ilvl w:val="0"/>
                <w:numId w:val="1"/>
              </w:numPr>
              <w:ind w:left="182" w:hanging="142"/>
              <w:jc w:val="both"/>
            </w:pPr>
            <w:r w:rsidRPr="00A86013">
              <w:t>Comparer et apprécier différentes lectures ou mises en scène d’un texte.</w:t>
            </w:r>
          </w:p>
        </w:tc>
      </w:tr>
      <w:tr w:rsidR="006C1618" w14:paraId="68199CD1" w14:textId="77777777" w:rsidTr="00075E0D">
        <w:tc>
          <w:tcPr>
            <w:tcW w:w="4957" w:type="dxa"/>
            <w:vAlign w:val="center"/>
          </w:tcPr>
          <w:p w14:paraId="2832D0D6" w14:textId="346B9414" w:rsidR="006C1618" w:rsidRDefault="006C1618" w:rsidP="00075E0D">
            <w:r w:rsidRPr="006C1618">
              <w:t>Appréhender une œuvre dans des contextes artistiques variés</w:t>
            </w:r>
          </w:p>
        </w:tc>
        <w:tc>
          <w:tcPr>
            <w:tcW w:w="5811" w:type="dxa"/>
          </w:tcPr>
          <w:p w14:paraId="5D997C19" w14:textId="6C2E3271" w:rsidR="00A86013" w:rsidRDefault="00A86013" w:rsidP="00075E0D">
            <w:pPr>
              <w:pStyle w:val="Paragraphedeliste"/>
              <w:numPr>
                <w:ilvl w:val="0"/>
                <w:numId w:val="1"/>
              </w:numPr>
              <w:ind w:left="182" w:hanging="142"/>
              <w:jc w:val="both"/>
            </w:pPr>
            <w:r>
              <w:t>Identifier des motifs littéraires au sein d’une œuvre et comparer leurs échos d’une œuvre à l’autre.</w:t>
            </w:r>
          </w:p>
          <w:p w14:paraId="643AB315" w14:textId="43520DDD" w:rsidR="00A86013" w:rsidRDefault="00A86013" w:rsidP="00075E0D">
            <w:pPr>
              <w:pStyle w:val="Paragraphedeliste"/>
              <w:numPr>
                <w:ilvl w:val="0"/>
                <w:numId w:val="1"/>
              </w:numPr>
              <w:ind w:left="182" w:hanging="142"/>
              <w:jc w:val="both"/>
            </w:pPr>
            <w:r>
              <w:t>Comprendre qu’une œuvre propose une représentation subjective.</w:t>
            </w:r>
          </w:p>
          <w:p w14:paraId="3AF50AF7" w14:textId="3DEAB805" w:rsidR="00A86013" w:rsidRDefault="00A86013" w:rsidP="00075E0D">
            <w:pPr>
              <w:pStyle w:val="Paragraphedeliste"/>
              <w:numPr>
                <w:ilvl w:val="0"/>
                <w:numId w:val="1"/>
              </w:numPr>
              <w:ind w:left="182" w:hanging="142"/>
              <w:jc w:val="both"/>
            </w:pPr>
            <w:r>
              <w:t>Formuler un jugement argumenté sur une œuvre.</w:t>
            </w:r>
          </w:p>
          <w:p w14:paraId="408276F0" w14:textId="70A25E65" w:rsidR="006C1618" w:rsidRDefault="00A86013" w:rsidP="00075E0D">
            <w:pPr>
              <w:pStyle w:val="Paragraphedeliste"/>
              <w:numPr>
                <w:ilvl w:val="0"/>
                <w:numId w:val="1"/>
              </w:numPr>
              <w:ind w:left="182" w:hanging="142"/>
              <w:jc w:val="both"/>
            </w:pPr>
            <w:r>
              <w:t>Mobiliser sa connaissance du genre littéraire d’une œuvre et de son contexte de production pour affiner sa compréhension.</w:t>
            </w:r>
          </w:p>
        </w:tc>
      </w:tr>
      <w:tr w:rsidR="006C1618" w14:paraId="64BFFD76" w14:textId="77777777" w:rsidTr="00075E0D">
        <w:tc>
          <w:tcPr>
            <w:tcW w:w="4957" w:type="dxa"/>
            <w:vAlign w:val="center"/>
          </w:tcPr>
          <w:p w14:paraId="39A1F0A4" w14:textId="4D947C13" w:rsidR="006C1618" w:rsidRDefault="006C1618" w:rsidP="00075E0D">
            <w:r w:rsidRPr="006C1618">
              <w:t>Structurer ses connaissances littéraires et culturelles, mobiliser ses lectures</w:t>
            </w:r>
          </w:p>
        </w:tc>
        <w:tc>
          <w:tcPr>
            <w:tcW w:w="5811" w:type="dxa"/>
          </w:tcPr>
          <w:p w14:paraId="41F1955F" w14:textId="200C4CF1" w:rsidR="00A86013" w:rsidRDefault="00A86013" w:rsidP="00075E0D">
            <w:pPr>
              <w:pStyle w:val="Paragraphedeliste"/>
              <w:numPr>
                <w:ilvl w:val="0"/>
                <w:numId w:val="1"/>
              </w:numPr>
              <w:ind w:left="182" w:hanging="142"/>
              <w:jc w:val="both"/>
            </w:pPr>
            <w:r>
              <w:t>Connaître des caractéristiques de l’écriture des textes et œuvres lus.</w:t>
            </w:r>
          </w:p>
          <w:p w14:paraId="6BFC40A4" w14:textId="12F083F5" w:rsidR="00A86013" w:rsidRDefault="00A86013" w:rsidP="00075E0D">
            <w:pPr>
              <w:pStyle w:val="Paragraphedeliste"/>
              <w:numPr>
                <w:ilvl w:val="0"/>
                <w:numId w:val="1"/>
              </w:numPr>
              <w:ind w:left="182" w:hanging="142"/>
              <w:jc w:val="both"/>
            </w:pPr>
            <w:r>
              <w:t>Mémoriser dans chaque œuvre intégrale lue un passage d’une vingtaine de lignes ou de vers.</w:t>
            </w:r>
          </w:p>
          <w:p w14:paraId="4748B955" w14:textId="30030FA4" w:rsidR="00A86013" w:rsidRDefault="00A86013" w:rsidP="00075E0D">
            <w:pPr>
              <w:pStyle w:val="Paragraphedeliste"/>
              <w:numPr>
                <w:ilvl w:val="0"/>
                <w:numId w:val="1"/>
              </w:numPr>
              <w:ind w:left="182" w:hanging="142"/>
              <w:jc w:val="both"/>
            </w:pPr>
            <w:r>
              <w:t>Identifier quelques caractéristiques majeures de périodes et de courants rencontrés à travers l’étude de textes et d’œuvres, les comparer et les mobiliser pour enrichir son interprétation.</w:t>
            </w:r>
          </w:p>
          <w:p w14:paraId="1499A0F1" w14:textId="007BE4EB" w:rsidR="006C1618" w:rsidRDefault="00A86013" w:rsidP="00075E0D">
            <w:pPr>
              <w:pStyle w:val="Paragraphedeliste"/>
              <w:numPr>
                <w:ilvl w:val="0"/>
                <w:numId w:val="1"/>
              </w:numPr>
              <w:ind w:left="182" w:hanging="142"/>
              <w:jc w:val="both"/>
            </w:pPr>
            <w:r>
              <w:t>Situer les œuvres et les textes lus dans leur contexte géographique et culturel.</w:t>
            </w:r>
          </w:p>
        </w:tc>
      </w:tr>
    </w:tbl>
    <w:p w14:paraId="3A2755ED" w14:textId="77777777" w:rsidR="006C1618" w:rsidRDefault="006C1618" w:rsidP="006C1618"/>
    <w:p w14:paraId="63877D07" w14:textId="77777777" w:rsidR="0096649B" w:rsidRDefault="0096649B" w:rsidP="006C1618"/>
    <w:p w14:paraId="730C8532" w14:textId="77777777" w:rsidR="0096649B" w:rsidRDefault="0096649B" w:rsidP="006C1618"/>
    <w:p w14:paraId="499F6265" w14:textId="77777777" w:rsidR="0096649B" w:rsidRDefault="0096649B" w:rsidP="006C1618"/>
    <w:p w14:paraId="357EF691" w14:textId="77777777" w:rsidR="0096649B" w:rsidRDefault="0096649B" w:rsidP="006C1618"/>
    <w:p w14:paraId="5EC4BCD3" w14:textId="77777777" w:rsidR="0096649B" w:rsidRDefault="0096649B" w:rsidP="006C1618"/>
    <w:p w14:paraId="02ADC12B" w14:textId="77777777" w:rsidR="0096649B" w:rsidRDefault="0096649B" w:rsidP="006C1618"/>
    <w:p w14:paraId="2A863E15" w14:textId="77777777" w:rsidR="0096649B" w:rsidRDefault="0096649B" w:rsidP="006C1618"/>
    <w:p w14:paraId="114E3A42" w14:textId="77777777" w:rsidR="0096649B" w:rsidRDefault="0096649B" w:rsidP="006C1618"/>
    <w:p w14:paraId="6DC62D19" w14:textId="77777777" w:rsidR="0096649B" w:rsidRDefault="0096649B" w:rsidP="006C1618"/>
    <w:p w14:paraId="7D821B03" w14:textId="77777777" w:rsidR="0096649B" w:rsidRDefault="0096649B" w:rsidP="006C1618"/>
    <w:p w14:paraId="2AC178D4" w14:textId="77777777" w:rsidR="0096649B" w:rsidRDefault="0096649B" w:rsidP="006C1618"/>
    <w:p w14:paraId="04BEAD22" w14:textId="77777777" w:rsidR="0096649B" w:rsidRDefault="0096649B" w:rsidP="006C1618"/>
    <w:p w14:paraId="25683F62" w14:textId="77777777" w:rsidR="0096649B" w:rsidRDefault="0096649B" w:rsidP="006C1618"/>
    <w:p w14:paraId="4CD3A613" w14:textId="77777777" w:rsidR="00075E0D" w:rsidRDefault="00075E0D" w:rsidP="00075E0D">
      <w:pPr>
        <w:pBdr>
          <w:top w:val="single" w:sz="4" w:space="1" w:color="auto"/>
          <w:left w:val="single" w:sz="4" w:space="4" w:color="auto"/>
          <w:bottom w:val="single" w:sz="4" w:space="1" w:color="auto"/>
          <w:right w:val="single" w:sz="4" w:space="4" w:color="auto"/>
        </w:pBdr>
        <w:shd w:val="clear" w:color="auto" w:fill="D5DCE4" w:themeFill="text2" w:themeFillTint="33"/>
      </w:pPr>
      <w:r w:rsidRPr="006C1618">
        <w:lastRenderedPageBreak/>
        <w:t>Culture littéraire et artistique</w:t>
      </w:r>
    </w:p>
    <w:p w14:paraId="2B16659B" w14:textId="77777777" w:rsidR="00A86013" w:rsidRPr="00075E0D" w:rsidRDefault="00A86013" w:rsidP="006C1618">
      <w:pPr>
        <w:rPr>
          <w:b/>
          <w:bCs/>
          <w:u w:val="single"/>
        </w:rPr>
      </w:pPr>
      <w:r w:rsidRPr="00075E0D">
        <w:rPr>
          <w:b/>
          <w:bCs/>
          <w:u w:val="single"/>
        </w:rPr>
        <w:t xml:space="preserve">Perspective    annuelle    –    </w:t>
      </w:r>
      <w:proofErr w:type="gramStart"/>
      <w:r w:rsidRPr="00075E0D">
        <w:rPr>
          <w:b/>
          <w:bCs/>
          <w:u w:val="single"/>
        </w:rPr>
        <w:t xml:space="preserve">S’affirmer,   </w:t>
      </w:r>
      <w:proofErr w:type="gramEnd"/>
      <w:r w:rsidRPr="00075E0D">
        <w:rPr>
          <w:b/>
          <w:bCs/>
          <w:u w:val="single"/>
        </w:rPr>
        <w:t xml:space="preserve"> s’émanciper : l’engagement humaniste</w:t>
      </w:r>
    </w:p>
    <w:p w14:paraId="2E7C63B2" w14:textId="77777777" w:rsidR="00A86013" w:rsidRDefault="00A86013" w:rsidP="00075E0D">
      <w:pPr>
        <w:pBdr>
          <w:top w:val="single" w:sz="4" w:space="1" w:color="auto"/>
          <w:left w:val="single" w:sz="4" w:space="4" w:color="auto"/>
          <w:bottom w:val="single" w:sz="4" w:space="1" w:color="auto"/>
          <w:right w:val="single" w:sz="4" w:space="4" w:color="auto"/>
        </w:pBdr>
      </w:pPr>
      <w:r w:rsidRPr="00A86013">
        <w:t xml:space="preserve">Montrer, témoigner, réparer : le roman, le récit à l’épreuve du réel </w:t>
      </w:r>
    </w:p>
    <w:p w14:paraId="4E97C66B" w14:textId="77777777" w:rsidR="00A86013" w:rsidRDefault="00A86013" w:rsidP="00075E0D">
      <w:pPr>
        <w:jc w:val="both"/>
      </w:pPr>
      <w:r w:rsidRPr="00A86013">
        <w:t xml:space="preserve">À mesure qu’ils s’affranchissent de l’héritage épique, roman et récit s’engagent dans un rapport privilégié et complexe avec le réel. Montrer, témoigner, tenter de réparer sont autant de possibles littéraires offerts à l’auteur. Ce dernier, s’efforçant de porter la voix de tous en même temps que la sienne, ouvre le lecteur à l’altérité, en orchestrant, selon la formule d’Alain </w:t>
      </w:r>
      <w:proofErr w:type="spellStart"/>
      <w:r w:rsidRPr="00A86013">
        <w:t>Mabanckou</w:t>
      </w:r>
      <w:proofErr w:type="spellEnd"/>
      <w:r w:rsidRPr="00A86013">
        <w:t>, « le concert de la multiplicité d’expériences ». Les récits, du plus fictif au plus autobiographique, mettent à l’épreuve du réel l’auteur comme le lecteur : ils mettent des mots sur ce qui est perdu, invisible ou indicible ; ils s’efforcent de comprendre, et parfois de réparer les blessures, des souffrances intimes aux catastrophes nationales ou mondiales. En prenant appui sur l’étude et l’appropriation d’une œuvre intégrale ou d’un groupement de textes, comme sur des lectures cursives, dans le cadre d’un projet d’apprentissage, l’élève appréhende la diversité des possibles narratifs et romanesques qui, en se confrontant à l’obstacle du réel, donnent matière à sentir, à connaître et à penser, et inscrivent des voix singulières dans le tissu collectif. Au fil de l’année et de sa progression, il mesure que l’écriture peut être un acte de justice symbolique, une tentative de recomposition des identités brisées ou des récits interrompus.</w:t>
      </w:r>
    </w:p>
    <w:p w14:paraId="746EAB3A" w14:textId="6A54E106" w:rsidR="006C1618" w:rsidRPr="00075E0D" w:rsidRDefault="006C1618" w:rsidP="006D4C08">
      <w:pPr>
        <w:spacing w:after="0"/>
        <w:rPr>
          <w:i/>
          <w:iCs/>
        </w:rPr>
      </w:pPr>
      <w:r w:rsidRPr="00075E0D">
        <w:rPr>
          <w:i/>
          <w:iCs/>
        </w:rPr>
        <w:t>Les élèves pourront lire notamment :</w:t>
      </w:r>
    </w:p>
    <w:tbl>
      <w:tblPr>
        <w:tblStyle w:val="Grilledutableau"/>
        <w:tblW w:w="10768" w:type="dxa"/>
        <w:tblLook w:val="04A0" w:firstRow="1" w:lastRow="0" w:firstColumn="1" w:lastColumn="0" w:noHBand="0" w:noVBand="1"/>
      </w:tblPr>
      <w:tblGrid>
        <w:gridCol w:w="5098"/>
        <w:gridCol w:w="5670"/>
      </w:tblGrid>
      <w:tr w:rsidR="0002788F" w14:paraId="365E0E85" w14:textId="77777777" w:rsidTr="00B75582">
        <w:tc>
          <w:tcPr>
            <w:tcW w:w="5098" w:type="dxa"/>
          </w:tcPr>
          <w:p w14:paraId="47FC8F4C" w14:textId="5C126EF3" w:rsidR="0002788F" w:rsidRDefault="0002788F" w:rsidP="0002788F">
            <w:r w:rsidRPr="000248C6">
              <w:t>Œuvres intégrales</w:t>
            </w:r>
          </w:p>
        </w:tc>
        <w:tc>
          <w:tcPr>
            <w:tcW w:w="5670" w:type="dxa"/>
          </w:tcPr>
          <w:p w14:paraId="3F12268F" w14:textId="6157E081" w:rsidR="0002788F" w:rsidRDefault="0002788F" w:rsidP="0002788F">
            <w:r w:rsidRPr="000248C6">
              <w:t xml:space="preserve">Œuvres </w:t>
            </w:r>
            <w:r w:rsidRPr="0002788F">
              <w:t>proposées en lecture cursive</w:t>
            </w:r>
          </w:p>
        </w:tc>
      </w:tr>
      <w:tr w:rsidR="0002788F" w14:paraId="065B0C6D" w14:textId="77777777" w:rsidTr="00B75582">
        <w:tc>
          <w:tcPr>
            <w:tcW w:w="5098" w:type="dxa"/>
          </w:tcPr>
          <w:p w14:paraId="666AE2E1" w14:textId="2C09B2C9" w:rsidR="00A86013" w:rsidRPr="006D4C08" w:rsidRDefault="00A86013" w:rsidP="00A86013">
            <w:pPr>
              <w:rPr>
                <w:i/>
                <w:iCs/>
              </w:rPr>
            </w:pPr>
            <w:r>
              <w:t xml:space="preserve">Honoré de Balzac, </w:t>
            </w:r>
            <w:r w:rsidRPr="006D4C08">
              <w:rPr>
                <w:i/>
                <w:iCs/>
              </w:rPr>
              <w:t>Pierrette</w:t>
            </w:r>
          </w:p>
          <w:p w14:paraId="2D8ECF3F" w14:textId="45E7E67A" w:rsidR="00A86013" w:rsidRDefault="00B75582" w:rsidP="00A86013">
            <w:r>
              <w:t xml:space="preserve">Vera </w:t>
            </w:r>
            <w:proofErr w:type="spellStart"/>
            <w:r w:rsidR="00A86013">
              <w:t>Brittain</w:t>
            </w:r>
            <w:proofErr w:type="spellEnd"/>
            <w:r w:rsidR="00A86013">
              <w:t xml:space="preserve">, </w:t>
            </w:r>
            <w:r w:rsidR="00A86013" w:rsidRPr="006D4C08">
              <w:rPr>
                <w:i/>
                <w:iCs/>
              </w:rPr>
              <w:t>Mémoires de jeunesse</w:t>
            </w:r>
            <w:r w:rsidR="00A86013">
              <w:t xml:space="preserve"> (chapitres 8 à </w:t>
            </w:r>
          </w:p>
          <w:p w14:paraId="5AB160E1" w14:textId="77777777" w:rsidR="00A86013" w:rsidRDefault="00A86013" w:rsidP="00A86013">
            <w:r>
              <w:t>10)</w:t>
            </w:r>
          </w:p>
          <w:p w14:paraId="61DE6C08" w14:textId="62000D5B" w:rsidR="00A86013" w:rsidRDefault="00A86013" w:rsidP="00A86013">
            <w:proofErr w:type="spellStart"/>
            <w:r>
              <w:t>Maïssa</w:t>
            </w:r>
            <w:proofErr w:type="spellEnd"/>
            <w:r>
              <w:t xml:space="preserve"> Bey, </w:t>
            </w:r>
            <w:r w:rsidRPr="006D4C08">
              <w:rPr>
                <w:i/>
                <w:iCs/>
              </w:rPr>
              <w:t>Bleu blanc vert</w:t>
            </w:r>
          </w:p>
          <w:p w14:paraId="2CE35602" w14:textId="370D4958" w:rsidR="00A86013" w:rsidRDefault="00A86013" w:rsidP="00A86013">
            <w:r>
              <w:t xml:space="preserve">Patrick Chamoiseau, </w:t>
            </w:r>
            <w:r w:rsidRPr="006D4C08">
              <w:rPr>
                <w:i/>
                <w:iCs/>
              </w:rPr>
              <w:t>Une enfance créole</w:t>
            </w:r>
          </w:p>
          <w:p w14:paraId="2867622B" w14:textId="13C378B5" w:rsidR="00A86013" w:rsidRDefault="00A86013" w:rsidP="00A86013">
            <w:r>
              <w:t xml:space="preserve">Annie Ernaux, </w:t>
            </w:r>
            <w:r w:rsidRPr="006D4C08">
              <w:rPr>
                <w:i/>
                <w:iCs/>
              </w:rPr>
              <w:t>La Place</w:t>
            </w:r>
          </w:p>
          <w:p w14:paraId="212DE47D" w14:textId="4CFA7306" w:rsidR="00A86013" w:rsidRPr="006D4C08" w:rsidRDefault="00A86013" w:rsidP="00A86013">
            <w:pPr>
              <w:rPr>
                <w:i/>
                <w:iCs/>
              </w:rPr>
            </w:pPr>
            <w:r>
              <w:t xml:space="preserve">Judith Gautier, </w:t>
            </w:r>
            <w:r w:rsidRPr="006D4C08">
              <w:rPr>
                <w:i/>
                <w:iCs/>
              </w:rPr>
              <w:t xml:space="preserve">Le Collier des jours </w:t>
            </w:r>
          </w:p>
          <w:p w14:paraId="78A35338" w14:textId="3F1B7AA8" w:rsidR="00A86013" w:rsidRDefault="00A86013" w:rsidP="00A86013">
            <w:r>
              <w:t xml:space="preserve">Sylvie Germain, </w:t>
            </w:r>
            <w:r w:rsidRPr="006D4C08">
              <w:rPr>
                <w:i/>
                <w:iCs/>
              </w:rPr>
              <w:t>Magnus</w:t>
            </w:r>
          </w:p>
          <w:p w14:paraId="2CBC73F2" w14:textId="1C3D51D4" w:rsidR="00A86013" w:rsidRDefault="00A86013" w:rsidP="00A86013">
            <w:r>
              <w:t xml:space="preserve">Victor Hugo, </w:t>
            </w:r>
            <w:r w:rsidRPr="006D4C08">
              <w:rPr>
                <w:i/>
                <w:iCs/>
              </w:rPr>
              <w:t>Les Misérables</w:t>
            </w:r>
            <w:r>
              <w:t xml:space="preserve"> (« Fantine », livres II à VIII)</w:t>
            </w:r>
          </w:p>
          <w:p w14:paraId="54B8D445" w14:textId="777900D6" w:rsidR="00A86013" w:rsidRDefault="00A86013" w:rsidP="00A86013">
            <w:r>
              <w:t xml:space="preserve">Georges Perec, </w:t>
            </w:r>
            <w:r w:rsidRPr="006D4C08">
              <w:rPr>
                <w:i/>
                <w:iCs/>
              </w:rPr>
              <w:t>W ou le souvenir d’enfance</w:t>
            </w:r>
          </w:p>
          <w:p w14:paraId="51B42E3C" w14:textId="7822153D" w:rsidR="00A86013" w:rsidRDefault="00A86013" w:rsidP="00A86013">
            <w:r>
              <w:t xml:space="preserve">George Sand, </w:t>
            </w:r>
            <w:r w:rsidRPr="006D4C08">
              <w:rPr>
                <w:i/>
                <w:iCs/>
              </w:rPr>
              <w:t>La Ville noire</w:t>
            </w:r>
          </w:p>
          <w:p w14:paraId="2434434C" w14:textId="4E95BCF8" w:rsidR="0002788F" w:rsidRDefault="00A86013" w:rsidP="00A86013">
            <w:r>
              <w:t xml:space="preserve">Émile Zola, </w:t>
            </w:r>
            <w:r w:rsidRPr="006D4C08">
              <w:rPr>
                <w:i/>
                <w:iCs/>
              </w:rPr>
              <w:t>Au bonheur des dames</w:t>
            </w:r>
          </w:p>
        </w:tc>
        <w:tc>
          <w:tcPr>
            <w:tcW w:w="5670" w:type="dxa"/>
          </w:tcPr>
          <w:p w14:paraId="2B8A9A06" w14:textId="38F3C81B" w:rsidR="00B75582" w:rsidRDefault="00B75582" w:rsidP="00B75582">
            <w:proofErr w:type="spellStart"/>
            <w:r>
              <w:t>Aharon</w:t>
            </w:r>
            <w:proofErr w:type="spellEnd"/>
            <w:r>
              <w:t xml:space="preserve"> </w:t>
            </w:r>
            <w:proofErr w:type="spellStart"/>
            <w:r>
              <w:t>Appelfeld</w:t>
            </w:r>
            <w:proofErr w:type="spellEnd"/>
            <w:r>
              <w:t xml:space="preserve">, </w:t>
            </w:r>
            <w:r w:rsidRPr="00B75582">
              <w:rPr>
                <w:i/>
                <w:iCs/>
              </w:rPr>
              <w:t>Adam et Thomas</w:t>
            </w:r>
          </w:p>
          <w:p w14:paraId="7F43A786" w14:textId="433FB6E4" w:rsidR="00B75582" w:rsidRPr="00B75582" w:rsidRDefault="00B75582" w:rsidP="00B75582">
            <w:pPr>
              <w:rPr>
                <w:i/>
                <w:iCs/>
              </w:rPr>
            </w:pPr>
            <w:r>
              <w:t xml:space="preserve">Charlotte </w:t>
            </w:r>
            <w:proofErr w:type="spellStart"/>
            <w:r>
              <w:t>Delbo</w:t>
            </w:r>
            <w:proofErr w:type="spellEnd"/>
            <w:r>
              <w:t xml:space="preserve">, </w:t>
            </w:r>
            <w:r w:rsidRPr="00B75582">
              <w:rPr>
                <w:i/>
                <w:iCs/>
              </w:rPr>
              <w:t>Aucun de nous ne reviendra</w:t>
            </w:r>
          </w:p>
          <w:p w14:paraId="617ECD98" w14:textId="7E582C7B" w:rsidR="00B75582" w:rsidRPr="00B75582" w:rsidRDefault="00B75582" w:rsidP="00B75582">
            <w:pPr>
              <w:rPr>
                <w:i/>
                <w:iCs/>
              </w:rPr>
            </w:pPr>
            <w:r>
              <w:t xml:space="preserve">Romain Gary, </w:t>
            </w:r>
            <w:r w:rsidRPr="00B75582">
              <w:rPr>
                <w:i/>
                <w:iCs/>
              </w:rPr>
              <w:t>Les Cerfs-volants</w:t>
            </w:r>
          </w:p>
          <w:p w14:paraId="58A21B41" w14:textId="17AF5ADB" w:rsidR="00B75582" w:rsidRPr="00B75582" w:rsidRDefault="00B75582" w:rsidP="00B75582">
            <w:pPr>
              <w:rPr>
                <w:i/>
                <w:iCs/>
              </w:rPr>
            </w:pPr>
            <w:r>
              <w:t xml:space="preserve">Marie-Hélène </w:t>
            </w:r>
            <w:proofErr w:type="spellStart"/>
            <w:r>
              <w:t>Lafon</w:t>
            </w:r>
            <w:proofErr w:type="spellEnd"/>
            <w:r>
              <w:t xml:space="preserve">, </w:t>
            </w:r>
            <w:r w:rsidRPr="00B75582">
              <w:rPr>
                <w:i/>
                <w:iCs/>
              </w:rPr>
              <w:t>Les Sources</w:t>
            </w:r>
          </w:p>
          <w:p w14:paraId="5DFC810D" w14:textId="3D3D33E3" w:rsidR="00B75582" w:rsidRPr="00B75582" w:rsidRDefault="00B75582" w:rsidP="00B75582">
            <w:pPr>
              <w:rPr>
                <w:i/>
                <w:iCs/>
              </w:rPr>
            </w:pPr>
            <w:r>
              <w:t xml:space="preserve">Maryam </w:t>
            </w:r>
            <w:proofErr w:type="spellStart"/>
            <w:r>
              <w:t>Madjidi</w:t>
            </w:r>
            <w:proofErr w:type="spellEnd"/>
            <w:r>
              <w:t xml:space="preserve">, </w:t>
            </w:r>
            <w:r w:rsidRPr="00B75582">
              <w:rPr>
                <w:i/>
                <w:iCs/>
              </w:rPr>
              <w:t>Marx et la poupée</w:t>
            </w:r>
          </w:p>
          <w:p w14:paraId="3AEFB3E7" w14:textId="6FFC6B5F" w:rsidR="00B75582" w:rsidRPr="00B75582" w:rsidRDefault="00B75582" w:rsidP="00B75582">
            <w:pPr>
              <w:rPr>
                <w:i/>
                <w:iCs/>
              </w:rPr>
            </w:pPr>
            <w:r>
              <w:t xml:space="preserve">Scholastique </w:t>
            </w:r>
            <w:proofErr w:type="spellStart"/>
            <w:r>
              <w:t>Mukasonga</w:t>
            </w:r>
            <w:proofErr w:type="spellEnd"/>
            <w:r>
              <w:t xml:space="preserve">, </w:t>
            </w:r>
            <w:proofErr w:type="spellStart"/>
            <w:r w:rsidRPr="00B75582">
              <w:rPr>
                <w:i/>
                <w:iCs/>
              </w:rPr>
              <w:t>Inyenzi</w:t>
            </w:r>
            <w:proofErr w:type="spellEnd"/>
            <w:r w:rsidRPr="00B75582">
              <w:rPr>
                <w:i/>
                <w:iCs/>
              </w:rPr>
              <w:t xml:space="preserve"> ou les Cafards</w:t>
            </w:r>
          </w:p>
          <w:p w14:paraId="18D57924" w14:textId="41B00888" w:rsidR="00B75582" w:rsidRPr="00B75582" w:rsidRDefault="00B75582" w:rsidP="00B75582">
            <w:pPr>
              <w:rPr>
                <w:i/>
                <w:iCs/>
              </w:rPr>
            </w:pPr>
            <w:proofErr w:type="spellStart"/>
            <w:r>
              <w:t>Marie-Aude</w:t>
            </w:r>
            <w:proofErr w:type="spellEnd"/>
            <w:r>
              <w:t xml:space="preserve"> Murail, </w:t>
            </w:r>
            <w:r w:rsidRPr="00B75582">
              <w:rPr>
                <w:i/>
                <w:iCs/>
              </w:rPr>
              <w:t xml:space="preserve">Miss </w:t>
            </w:r>
            <w:proofErr w:type="spellStart"/>
            <w:r w:rsidRPr="00B75582">
              <w:rPr>
                <w:i/>
                <w:iCs/>
              </w:rPr>
              <w:t>Charity</w:t>
            </w:r>
            <w:proofErr w:type="spellEnd"/>
          </w:p>
          <w:p w14:paraId="509513D9" w14:textId="19442E56" w:rsidR="00B75582" w:rsidRPr="00B75582" w:rsidRDefault="00B75582" w:rsidP="00B75582">
            <w:pPr>
              <w:rPr>
                <w:i/>
                <w:iCs/>
              </w:rPr>
            </w:pPr>
            <w:proofErr w:type="spellStart"/>
            <w:r>
              <w:t>Ruta</w:t>
            </w:r>
            <w:proofErr w:type="spellEnd"/>
            <w:r>
              <w:t xml:space="preserve"> </w:t>
            </w:r>
            <w:proofErr w:type="spellStart"/>
            <w:r>
              <w:t>Sepetys</w:t>
            </w:r>
            <w:proofErr w:type="spellEnd"/>
            <w:r>
              <w:t xml:space="preserve">, </w:t>
            </w:r>
            <w:r w:rsidRPr="00B75582">
              <w:rPr>
                <w:i/>
                <w:iCs/>
              </w:rPr>
              <w:t>Ce qu’ils n’ont pu nous prendre</w:t>
            </w:r>
          </w:p>
          <w:p w14:paraId="02274766" w14:textId="67B2666B" w:rsidR="00B75582" w:rsidRPr="00B75582" w:rsidRDefault="00B75582" w:rsidP="00B75582">
            <w:pPr>
              <w:rPr>
                <w:i/>
                <w:iCs/>
              </w:rPr>
            </w:pPr>
            <w:r>
              <w:t xml:space="preserve">Eugène Sue, </w:t>
            </w:r>
            <w:r w:rsidRPr="00B75582">
              <w:rPr>
                <w:i/>
                <w:iCs/>
              </w:rPr>
              <w:t>Les mystères de Paris</w:t>
            </w:r>
            <w:r>
              <w:t xml:space="preserve">, tome 1 : </w:t>
            </w:r>
            <w:r w:rsidRPr="00B75582">
              <w:rPr>
                <w:i/>
                <w:iCs/>
              </w:rPr>
              <w:t>L’Île de la cité</w:t>
            </w:r>
          </w:p>
          <w:p w14:paraId="37EAC62F" w14:textId="420FF428" w:rsidR="00B75582" w:rsidRDefault="00B75582" w:rsidP="00B75582">
            <w:proofErr w:type="spellStart"/>
            <w:r>
              <w:t>Jirō</w:t>
            </w:r>
            <w:proofErr w:type="spellEnd"/>
            <w:r>
              <w:t xml:space="preserve"> </w:t>
            </w:r>
            <w:proofErr w:type="spellStart"/>
            <w:r>
              <w:t>Taniguchi</w:t>
            </w:r>
            <w:proofErr w:type="spellEnd"/>
            <w:r>
              <w:t xml:space="preserve">, </w:t>
            </w:r>
            <w:r w:rsidRPr="00B75582">
              <w:rPr>
                <w:i/>
                <w:iCs/>
              </w:rPr>
              <w:t>Quartier lointain</w:t>
            </w:r>
          </w:p>
          <w:p w14:paraId="04067249" w14:textId="791681D6" w:rsidR="0002788F" w:rsidRDefault="00B75582" w:rsidP="00B75582">
            <w:r>
              <w:t xml:space="preserve">Joseph </w:t>
            </w:r>
            <w:proofErr w:type="spellStart"/>
            <w:r>
              <w:t>Zobel</w:t>
            </w:r>
            <w:proofErr w:type="spellEnd"/>
            <w:r>
              <w:t xml:space="preserve">, </w:t>
            </w:r>
            <w:r w:rsidRPr="00B75582">
              <w:rPr>
                <w:i/>
                <w:iCs/>
              </w:rPr>
              <w:t>La rue Cases-nègres</w:t>
            </w:r>
          </w:p>
        </w:tc>
      </w:tr>
    </w:tbl>
    <w:p w14:paraId="40825999" w14:textId="77777777" w:rsidR="0002788F" w:rsidRPr="00B75582" w:rsidRDefault="0002788F" w:rsidP="0002788F">
      <w:pPr>
        <w:rPr>
          <w:u w:val="single"/>
        </w:rPr>
      </w:pPr>
      <w:r w:rsidRPr="00B75582">
        <w:rPr>
          <w:u w:val="single"/>
        </w:rPr>
        <w:t>Pistes de prolongements artistiques et culturels :</w:t>
      </w:r>
    </w:p>
    <w:p w14:paraId="0EAB4473" w14:textId="366DE330" w:rsidR="00A86013" w:rsidRDefault="00A86013" w:rsidP="006D4C08">
      <w:pPr>
        <w:pStyle w:val="Paragraphedeliste"/>
        <w:numPr>
          <w:ilvl w:val="0"/>
          <w:numId w:val="13"/>
        </w:numPr>
        <w:spacing w:after="0" w:line="240" w:lineRule="auto"/>
      </w:pPr>
      <w:r>
        <w:t>Jardins de la paix (art des jardins)</w:t>
      </w:r>
    </w:p>
    <w:p w14:paraId="5B6DABA5" w14:textId="30B18008" w:rsidR="00A86013" w:rsidRDefault="00A86013" w:rsidP="006D4C08">
      <w:pPr>
        <w:pStyle w:val="Paragraphedeliste"/>
        <w:numPr>
          <w:ilvl w:val="0"/>
          <w:numId w:val="13"/>
        </w:numPr>
        <w:spacing w:after="0" w:line="240" w:lineRule="auto"/>
      </w:pPr>
      <w:r>
        <w:t xml:space="preserve">Charlie Chaplin, </w:t>
      </w:r>
      <w:r w:rsidRPr="00B75582">
        <w:rPr>
          <w:i/>
          <w:iCs/>
        </w:rPr>
        <w:t>Les Temps modernes</w:t>
      </w:r>
      <w:r>
        <w:t xml:space="preserve"> (cinéma)</w:t>
      </w:r>
    </w:p>
    <w:p w14:paraId="52D24A94" w14:textId="24897359" w:rsidR="00A86013" w:rsidRDefault="00A86013" w:rsidP="006D4C08">
      <w:pPr>
        <w:pStyle w:val="Paragraphedeliste"/>
        <w:numPr>
          <w:ilvl w:val="0"/>
          <w:numId w:val="13"/>
        </w:numPr>
        <w:spacing w:after="0" w:line="240" w:lineRule="auto"/>
      </w:pPr>
      <w:r>
        <w:t xml:space="preserve">Gustave Doré, </w:t>
      </w:r>
      <w:r w:rsidRPr="00B75582">
        <w:rPr>
          <w:i/>
          <w:iCs/>
        </w:rPr>
        <w:t xml:space="preserve">London, A </w:t>
      </w:r>
      <w:proofErr w:type="spellStart"/>
      <w:r w:rsidRPr="00B75582">
        <w:rPr>
          <w:i/>
          <w:iCs/>
        </w:rPr>
        <w:t>Pilgrimage</w:t>
      </w:r>
      <w:proofErr w:type="spellEnd"/>
      <w:r>
        <w:t xml:space="preserve"> (gravure)</w:t>
      </w:r>
    </w:p>
    <w:p w14:paraId="00B032F0" w14:textId="1A30FE98" w:rsidR="00A86013" w:rsidRDefault="00A86013" w:rsidP="006D4C08">
      <w:pPr>
        <w:pStyle w:val="Paragraphedeliste"/>
        <w:numPr>
          <w:ilvl w:val="0"/>
          <w:numId w:val="13"/>
        </w:numPr>
        <w:spacing w:after="0" w:line="240" w:lineRule="auto"/>
      </w:pPr>
      <w:r>
        <w:t xml:space="preserve">Jean-Baptiste André Godin, </w:t>
      </w:r>
      <w:r w:rsidRPr="00B75582">
        <w:rPr>
          <w:i/>
          <w:iCs/>
        </w:rPr>
        <w:t>Le Familistère de Guise</w:t>
      </w:r>
      <w:r>
        <w:t xml:space="preserve"> (architecture)</w:t>
      </w:r>
    </w:p>
    <w:p w14:paraId="029ED185" w14:textId="64A3DD8A" w:rsidR="00A86013" w:rsidRDefault="00A86013" w:rsidP="006D4C08">
      <w:pPr>
        <w:pStyle w:val="Paragraphedeliste"/>
        <w:numPr>
          <w:ilvl w:val="0"/>
          <w:numId w:val="13"/>
        </w:numPr>
        <w:spacing w:after="0" w:line="240" w:lineRule="auto"/>
      </w:pPr>
      <w:r>
        <w:t xml:space="preserve">Michel Hazanavicius, </w:t>
      </w:r>
      <w:r w:rsidRPr="00B75582">
        <w:rPr>
          <w:i/>
          <w:iCs/>
        </w:rPr>
        <w:t>La plus précieuse des marchandises</w:t>
      </w:r>
      <w:r>
        <w:t xml:space="preserve"> (cinéma)</w:t>
      </w:r>
    </w:p>
    <w:p w14:paraId="21D894DD" w14:textId="7D76EC8B" w:rsidR="00A86013" w:rsidRDefault="00A86013" w:rsidP="006D4C08">
      <w:pPr>
        <w:pStyle w:val="Paragraphedeliste"/>
        <w:numPr>
          <w:ilvl w:val="0"/>
          <w:numId w:val="13"/>
        </w:numPr>
        <w:spacing w:after="0" w:line="240" w:lineRule="auto"/>
      </w:pPr>
      <w:r>
        <w:t xml:space="preserve">Billie Holiday, </w:t>
      </w:r>
      <w:r w:rsidRPr="00B75582">
        <w:rPr>
          <w:i/>
          <w:iCs/>
        </w:rPr>
        <w:t>Strange Fruit</w:t>
      </w:r>
      <w:r>
        <w:t xml:space="preserve"> (chanson)</w:t>
      </w:r>
    </w:p>
    <w:p w14:paraId="313F362F" w14:textId="565D8289" w:rsidR="0002788F" w:rsidRDefault="00A86013" w:rsidP="006D4C08">
      <w:pPr>
        <w:pStyle w:val="Paragraphedeliste"/>
        <w:numPr>
          <w:ilvl w:val="0"/>
          <w:numId w:val="13"/>
        </w:numPr>
        <w:spacing w:after="0" w:line="240" w:lineRule="auto"/>
      </w:pPr>
      <w:r>
        <w:t>Frida Kahlo (peinture)</w:t>
      </w:r>
    </w:p>
    <w:p w14:paraId="047C1FCA" w14:textId="77777777" w:rsidR="0002788F" w:rsidRDefault="0002788F" w:rsidP="006C1618"/>
    <w:p w14:paraId="205AD1F5" w14:textId="77777777" w:rsidR="00A86013" w:rsidRPr="006D4C08" w:rsidRDefault="00A86013" w:rsidP="006D4C08">
      <w:pPr>
        <w:pBdr>
          <w:top w:val="single" w:sz="4" w:space="1" w:color="auto"/>
          <w:left w:val="single" w:sz="4" w:space="4" w:color="auto"/>
          <w:bottom w:val="single" w:sz="4" w:space="1" w:color="auto"/>
          <w:right w:val="single" w:sz="4" w:space="4" w:color="auto"/>
        </w:pBdr>
      </w:pPr>
      <w:r w:rsidRPr="006D4C08">
        <w:t xml:space="preserve">S’unir, se désunir, se réunir en mots : l’amour en poésie </w:t>
      </w:r>
    </w:p>
    <w:p w14:paraId="60C702BA" w14:textId="01998A39" w:rsidR="006C1618" w:rsidRDefault="00A86013" w:rsidP="006D4C08">
      <w:pPr>
        <w:spacing w:after="0" w:line="240" w:lineRule="auto"/>
        <w:jc w:val="both"/>
      </w:pPr>
      <w:proofErr w:type="spellStart"/>
      <w:r w:rsidRPr="00A86013">
        <w:t>Lesbie</w:t>
      </w:r>
      <w:proofErr w:type="spellEnd"/>
      <w:r w:rsidRPr="00A86013">
        <w:t xml:space="preserve">, Marie, Délie, Aurélia, Nadja, Elsa, Hélène… autant de muses incarnées dont le visage et la voix conjuguent amour et poésie. Dans le sillage d’Orphée, dont le chant naît de l’amour et de la rencontre de la mort, la poésie amoureuse se caractérise par la tension entre la célébration de l’amour fou, la joie de vivre, l’extrême sensibilité des perceptions et la souffrance profonde, le silence de l’absence ou de la distance, la douleur de la perte. Le singulier pouvoir de la lyre et la symbiose particulière de la parole et de la musique étendent les capacités expressives du </w:t>
      </w:r>
      <w:proofErr w:type="gramStart"/>
      <w:r w:rsidRPr="00A86013">
        <w:t>langage  et</w:t>
      </w:r>
      <w:proofErr w:type="gramEnd"/>
      <w:r w:rsidRPr="00A86013">
        <w:t xml:space="preserve">  </w:t>
      </w:r>
      <w:proofErr w:type="gramStart"/>
      <w:r w:rsidRPr="00A86013">
        <w:t>des  mots</w:t>
      </w:r>
      <w:proofErr w:type="gramEnd"/>
      <w:r w:rsidRPr="00A86013">
        <w:t xml:space="preserve">  </w:t>
      </w:r>
      <w:proofErr w:type="gramStart"/>
      <w:r w:rsidRPr="00A86013">
        <w:t>pour,  le</w:t>
      </w:r>
      <w:proofErr w:type="gramEnd"/>
      <w:r w:rsidRPr="00A86013">
        <w:t xml:space="preserve">  </w:t>
      </w:r>
      <w:proofErr w:type="gramStart"/>
      <w:r w:rsidRPr="00A86013">
        <w:t>temps  d’un</w:t>
      </w:r>
      <w:proofErr w:type="gramEnd"/>
      <w:r w:rsidRPr="00A86013">
        <w:t xml:space="preserve">  </w:t>
      </w:r>
      <w:proofErr w:type="gramStart"/>
      <w:r w:rsidRPr="00A86013">
        <w:t>poème,  restaurer</w:t>
      </w:r>
      <w:proofErr w:type="gramEnd"/>
      <w:r w:rsidRPr="00A86013">
        <w:t xml:space="preserve">  </w:t>
      </w:r>
      <w:proofErr w:type="gramStart"/>
      <w:r w:rsidRPr="00A86013">
        <w:t>l’unité  et</w:t>
      </w:r>
      <w:proofErr w:type="gramEnd"/>
      <w:r w:rsidRPr="00A86013">
        <w:t xml:space="preserve">  </w:t>
      </w:r>
      <w:proofErr w:type="gramStart"/>
      <w:r w:rsidRPr="00A86013">
        <w:t>consoler  l’inconsolable</w:t>
      </w:r>
      <w:proofErr w:type="gramEnd"/>
      <w:r w:rsidRPr="00A86013">
        <w:t xml:space="preserve">.  </w:t>
      </w:r>
      <w:proofErr w:type="gramStart"/>
      <w:r w:rsidRPr="00A86013">
        <w:t>Au  moment</w:t>
      </w:r>
      <w:proofErr w:type="gramEnd"/>
      <w:r w:rsidRPr="00A86013">
        <w:t xml:space="preserve">  où l’adolescent débute son éducation sentimentale, il peut entendre dans la poésie amoureuse et lyrique des échos de son expérience sensible, pour mieux se lire lui-même. En prenant appui sur l’étude et l’appropriation d’une œuvre poétique intégrale (recueil ou section de recueil) ou d’un groupement de textes, comme sur des lectures cursives, dans le cadre d’un projet d’apprentissage, il mesure la délicatesse du poète dans son rapport à la langue, son « hésitation prolongée entre le son et le sens » selon Valéry ; il éprouve la délectation sonore à dire la poésie et le plaisir de lire des textes polysémiques où jamais </w:t>
      </w:r>
      <w:r w:rsidRPr="00A86013">
        <w:lastRenderedPageBreak/>
        <w:t>l’interprétation ne se fige. Au fil de l’année et de sa progression, il discerne comment la poésie permet de partager des expériences singulières, comment la lecture et l’écriture peuvent constituer une médecine de l’âme par la parole.</w:t>
      </w:r>
    </w:p>
    <w:p w14:paraId="2D600660" w14:textId="77777777" w:rsidR="00A86013" w:rsidRDefault="00A86013" w:rsidP="006D4C08">
      <w:pPr>
        <w:spacing w:after="0"/>
      </w:pPr>
    </w:p>
    <w:p w14:paraId="56580D66" w14:textId="7476EA38" w:rsidR="006C1618" w:rsidRPr="00075E0D" w:rsidRDefault="0002788F" w:rsidP="006D4C08">
      <w:pPr>
        <w:spacing w:after="0"/>
        <w:rPr>
          <w:i/>
          <w:iCs/>
        </w:rPr>
      </w:pPr>
      <w:r w:rsidRPr="00075E0D">
        <w:rPr>
          <w:i/>
          <w:iCs/>
        </w:rPr>
        <w:t>L</w:t>
      </w:r>
      <w:r w:rsidR="006C1618" w:rsidRPr="00075E0D">
        <w:rPr>
          <w:i/>
          <w:iCs/>
        </w:rPr>
        <w:t>es élèves pourront lire notamment :</w:t>
      </w:r>
    </w:p>
    <w:tbl>
      <w:tblPr>
        <w:tblStyle w:val="Grilledutableau"/>
        <w:tblW w:w="0" w:type="auto"/>
        <w:tblLook w:val="04A0" w:firstRow="1" w:lastRow="0" w:firstColumn="1" w:lastColumn="0" w:noHBand="0" w:noVBand="1"/>
      </w:tblPr>
      <w:tblGrid>
        <w:gridCol w:w="5228"/>
        <w:gridCol w:w="5228"/>
      </w:tblGrid>
      <w:tr w:rsidR="0002788F" w14:paraId="2F8DD1B2" w14:textId="77777777" w:rsidTr="0002788F">
        <w:tc>
          <w:tcPr>
            <w:tcW w:w="5228" w:type="dxa"/>
          </w:tcPr>
          <w:p w14:paraId="1302209C" w14:textId="3945646F" w:rsidR="0002788F" w:rsidRDefault="0002788F" w:rsidP="0002788F">
            <w:r w:rsidRPr="00435213">
              <w:t>Œuvres intégrales</w:t>
            </w:r>
          </w:p>
        </w:tc>
        <w:tc>
          <w:tcPr>
            <w:tcW w:w="5228" w:type="dxa"/>
          </w:tcPr>
          <w:p w14:paraId="53A9AE3A" w14:textId="1F616468" w:rsidR="0002788F" w:rsidRDefault="0002788F" w:rsidP="0002788F">
            <w:r w:rsidRPr="00435213">
              <w:t xml:space="preserve">Œuvres </w:t>
            </w:r>
            <w:r w:rsidRPr="0002788F">
              <w:t>proposées en lecture cursive</w:t>
            </w:r>
          </w:p>
        </w:tc>
      </w:tr>
      <w:tr w:rsidR="0002788F" w14:paraId="517935A5" w14:textId="77777777" w:rsidTr="0002788F">
        <w:tc>
          <w:tcPr>
            <w:tcW w:w="5228" w:type="dxa"/>
          </w:tcPr>
          <w:p w14:paraId="2A888779" w14:textId="5C65AD4A" w:rsidR="00A86013" w:rsidRPr="00B75582" w:rsidRDefault="00A86013" w:rsidP="00A86013">
            <w:pPr>
              <w:rPr>
                <w:i/>
                <w:iCs/>
              </w:rPr>
            </w:pPr>
            <w:r>
              <w:t xml:space="preserve">Guillaume Apollinaire, </w:t>
            </w:r>
            <w:r w:rsidRPr="00B75582">
              <w:rPr>
                <w:i/>
                <w:iCs/>
              </w:rPr>
              <w:t>Poèmes à Lou</w:t>
            </w:r>
          </w:p>
          <w:p w14:paraId="52C1FF74" w14:textId="43B5E2D3" w:rsidR="00A86013" w:rsidRDefault="00A86013" w:rsidP="00A86013">
            <w:r>
              <w:t xml:space="preserve">Louis Aragon, </w:t>
            </w:r>
            <w:r w:rsidRPr="00B75582">
              <w:rPr>
                <w:i/>
                <w:iCs/>
              </w:rPr>
              <w:t>Le Crève-cœur</w:t>
            </w:r>
          </w:p>
          <w:p w14:paraId="7771DE74" w14:textId="33CB848E" w:rsidR="00A86013" w:rsidRPr="00B75582" w:rsidRDefault="00A86013" w:rsidP="00A86013">
            <w:pPr>
              <w:rPr>
                <w:i/>
                <w:iCs/>
              </w:rPr>
            </w:pPr>
            <w:r>
              <w:t xml:space="preserve">Christian </w:t>
            </w:r>
            <w:proofErr w:type="spellStart"/>
            <w:r>
              <w:t>Bobin</w:t>
            </w:r>
            <w:proofErr w:type="spellEnd"/>
            <w:r>
              <w:t xml:space="preserve">, </w:t>
            </w:r>
            <w:proofErr w:type="spellStart"/>
            <w:r w:rsidRPr="00B75582">
              <w:rPr>
                <w:i/>
                <w:iCs/>
              </w:rPr>
              <w:t>Noireclaire</w:t>
            </w:r>
            <w:proofErr w:type="spellEnd"/>
          </w:p>
          <w:p w14:paraId="666FF5C2" w14:textId="21A91581" w:rsidR="00A86013" w:rsidRPr="00B75582" w:rsidRDefault="00A86013" w:rsidP="00A86013">
            <w:pPr>
              <w:rPr>
                <w:i/>
                <w:iCs/>
              </w:rPr>
            </w:pPr>
            <w:r>
              <w:t xml:space="preserve">Louise Labé, </w:t>
            </w:r>
            <w:r w:rsidRPr="00B75582">
              <w:rPr>
                <w:i/>
                <w:iCs/>
              </w:rPr>
              <w:t>Poésies</w:t>
            </w:r>
          </w:p>
          <w:p w14:paraId="703409C9" w14:textId="6EAAA823" w:rsidR="00A86013" w:rsidRPr="00B75582" w:rsidRDefault="00A86013" w:rsidP="00A86013">
            <w:pPr>
              <w:rPr>
                <w:i/>
                <w:iCs/>
              </w:rPr>
            </w:pPr>
            <w:r>
              <w:t xml:space="preserve">Clément Marot, « Chansons », </w:t>
            </w:r>
            <w:r w:rsidRPr="00B75582">
              <w:rPr>
                <w:i/>
                <w:iCs/>
              </w:rPr>
              <w:t>L’Adolescence clémentine</w:t>
            </w:r>
          </w:p>
          <w:p w14:paraId="17685CF5" w14:textId="24014259" w:rsidR="00A86013" w:rsidRDefault="00A86013" w:rsidP="00A86013">
            <w:r>
              <w:t xml:space="preserve">Gaston Miron, </w:t>
            </w:r>
            <w:r w:rsidRPr="00B75582">
              <w:rPr>
                <w:i/>
                <w:iCs/>
              </w:rPr>
              <w:t>L’Homme rapaillé</w:t>
            </w:r>
          </w:p>
          <w:p w14:paraId="19C2DD13" w14:textId="22A70627" w:rsidR="00A86013" w:rsidRDefault="00A86013" w:rsidP="00A86013">
            <w:r>
              <w:t xml:space="preserve">Ovide, </w:t>
            </w:r>
            <w:r w:rsidRPr="00B75582">
              <w:rPr>
                <w:i/>
                <w:iCs/>
              </w:rPr>
              <w:t>Les Héroïdes</w:t>
            </w:r>
          </w:p>
          <w:p w14:paraId="63A7F2F9" w14:textId="7CA3B811" w:rsidR="00A86013" w:rsidRDefault="00A86013" w:rsidP="00A86013">
            <w:r>
              <w:t xml:space="preserve">Valérie </w:t>
            </w:r>
            <w:proofErr w:type="spellStart"/>
            <w:r>
              <w:t>Rouzeau</w:t>
            </w:r>
            <w:proofErr w:type="spellEnd"/>
            <w:r>
              <w:t>, Pas revoir</w:t>
            </w:r>
          </w:p>
          <w:p w14:paraId="3D2128D4" w14:textId="2FD96355" w:rsidR="00A86013" w:rsidRDefault="00A86013" w:rsidP="00A86013">
            <w:r>
              <w:t xml:space="preserve">James Sacré, </w:t>
            </w:r>
            <w:r w:rsidRPr="00B75582">
              <w:rPr>
                <w:i/>
                <w:iCs/>
              </w:rPr>
              <w:t>La Petite Fille silencieuse</w:t>
            </w:r>
          </w:p>
          <w:p w14:paraId="6EB25F58" w14:textId="41C470CC" w:rsidR="0002788F" w:rsidRDefault="00A86013" w:rsidP="00A86013">
            <w:r>
              <w:t xml:space="preserve">Paul Verlaine, </w:t>
            </w:r>
            <w:r w:rsidRPr="00B75582">
              <w:rPr>
                <w:i/>
                <w:iCs/>
              </w:rPr>
              <w:t>La Bonne chanson</w:t>
            </w:r>
          </w:p>
        </w:tc>
        <w:tc>
          <w:tcPr>
            <w:tcW w:w="5228" w:type="dxa"/>
          </w:tcPr>
          <w:p w14:paraId="24B9B491" w14:textId="28280F70" w:rsidR="00A86013" w:rsidRPr="00B75582" w:rsidRDefault="00A86013" w:rsidP="00A86013">
            <w:pPr>
              <w:rPr>
                <w:i/>
                <w:iCs/>
              </w:rPr>
            </w:pPr>
            <w:r>
              <w:t xml:space="preserve">Jane Austen, </w:t>
            </w:r>
            <w:r w:rsidRPr="00B75582">
              <w:rPr>
                <w:i/>
                <w:iCs/>
              </w:rPr>
              <w:t>Orgueil et Préjugés</w:t>
            </w:r>
          </w:p>
          <w:p w14:paraId="0350D767" w14:textId="23E5008C" w:rsidR="00A86013" w:rsidRPr="00B75582" w:rsidRDefault="00A86013" w:rsidP="00A86013">
            <w:pPr>
              <w:rPr>
                <w:i/>
                <w:iCs/>
              </w:rPr>
            </w:pPr>
            <w:r>
              <w:t xml:space="preserve">Clémentine Beauvais, </w:t>
            </w:r>
            <w:r w:rsidRPr="00B75582">
              <w:rPr>
                <w:i/>
                <w:iCs/>
              </w:rPr>
              <w:t>Songe à la douceur</w:t>
            </w:r>
          </w:p>
          <w:p w14:paraId="4F642AC9" w14:textId="2352D1EE" w:rsidR="00A86013" w:rsidRPr="00B75582" w:rsidRDefault="00A86013" w:rsidP="00A86013">
            <w:pPr>
              <w:rPr>
                <w:i/>
                <w:iCs/>
              </w:rPr>
            </w:pPr>
            <w:r>
              <w:t xml:space="preserve">Adrien Borne, </w:t>
            </w:r>
            <w:r w:rsidRPr="00B75582">
              <w:rPr>
                <w:i/>
                <w:iCs/>
              </w:rPr>
              <w:t>D’après Carmen</w:t>
            </w:r>
          </w:p>
          <w:p w14:paraId="50CA4CD8" w14:textId="3B4C4D7C" w:rsidR="00A86013" w:rsidRPr="00B75582" w:rsidRDefault="00A86013" w:rsidP="00A86013">
            <w:pPr>
              <w:rPr>
                <w:i/>
                <w:iCs/>
              </w:rPr>
            </w:pPr>
            <w:r>
              <w:t xml:space="preserve">Maxence </w:t>
            </w:r>
            <w:proofErr w:type="spellStart"/>
            <w:r>
              <w:t>Fermine</w:t>
            </w:r>
            <w:proofErr w:type="spellEnd"/>
            <w:r>
              <w:t xml:space="preserve">, </w:t>
            </w:r>
            <w:r w:rsidRPr="00B75582">
              <w:rPr>
                <w:i/>
                <w:iCs/>
              </w:rPr>
              <w:t>Neige</w:t>
            </w:r>
          </w:p>
          <w:p w14:paraId="7BF2D38E" w14:textId="79456676" w:rsidR="00A86013" w:rsidRPr="00B75582" w:rsidRDefault="00A86013" w:rsidP="00A86013">
            <w:pPr>
              <w:rPr>
                <w:i/>
                <w:iCs/>
              </w:rPr>
            </w:pPr>
            <w:r>
              <w:t xml:space="preserve">Marie de France, </w:t>
            </w:r>
            <w:r w:rsidRPr="00B75582">
              <w:rPr>
                <w:i/>
                <w:iCs/>
              </w:rPr>
              <w:t>Lais</w:t>
            </w:r>
          </w:p>
          <w:p w14:paraId="2DAAEDAA" w14:textId="7678A397" w:rsidR="00A86013" w:rsidRPr="00B75582" w:rsidRDefault="00A86013" w:rsidP="00A86013">
            <w:pPr>
              <w:rPr>
                <w:i/>
                <w:iCs/>
              </w:rPr>
            </w:pPr>
            <w:proofErr w:type="spellStart"/>
            <w:r>
              <w:t>Rupi</w:t>
            </w:r>
            <w:proofErr w:type="spellEnd"/>
            <w:r>
              <w:t xml:space="preserve"> Kaur, </w:t>
            </w:r>
            <w:r w:rsidRPr="00B75582">
              <w:rPr>
                <w:i/>
                <w:iCs/>
              </w:rPr>
              <w:t>Le Soleil et ses fleurs</w:t>
            </w:r>
          </w:p>
          <w:p w14:paraId="116C6EFF" w14:textId="0D28D943" w:rsidR="00A86013" w:rsidRDefault="00A86013" w:rsidP="00A86013">
            <w:proofErr w:type="spellStart"/>
            <w:r>
              <w:t>Jul</w:t>
            </w:r>
            <w:proofErr w:type="spellEnd"/>
            <w:r>
              <w:t xml:space="preserve">’ </w:t>
            </w:r>
            <w:proofErr w:type="spellStart"/>
            <w:r>
              <w:t>Maroh</w:t>
            </w:r>
            <w:proofErr w:type="spellEnd"/>
            <w:r>
              <w:t xml:space="preserve">, </w:t>
            </w:r>
            <w:r w:rsidRPr="00B75582">
              <w:rPr>
                <w:i/>
                <w:iCs/>
              </w:rPr>
              <w:t>Le Bleu est une couleur chaude</w:t>
            </w:r>
          </w:p>
          <w:p w14:paraId="07EAF71F" w14:textId="73238720" w:rsidR="00A86013" w:rsidRPr="00B75582" w:rsidRDefault="00A86013" w:rsidP="00A86013">
            <w:pPr>
              <w:rPr>
                <w:i/>
                <w:iCs/>
              </w:rPr>
            </w:pPr>
            <w:proofErr w:type="spellStart"/>
            <w:r>
              <w:t>Tarjei</w:t>
            </w:r>
            <w:proofErr w:type="spellEnd"/>
            <w:r>
              <w:t xml:space="preserve"> Vesaas, </w:t>
            </w:r>
            <w:r w:rsidRPr="00B75582">
              <w:rPr>
                <w:i/>
                <w:iCs/>
              </w:rPr>
              <w:t>Palais de glace</w:t>
            </w:r>
          </w:p>
          <w:p w14:paraId="5C170281" w14:textId="3503C1C6" w:rsidR="00A86013" w:rsidRPr="00B75582" w:rsidRDefault="00A86013" w:rsidP="00A86013">
            <w:pPr>
              <w:rPr>
                <w:i/>
                <w:iCs/>
              </w:rPr>
            </w:pPr>
            <w:r>
              <w:t xml:space="preserve">Boris Vian, </w:t>
            </w:r>
            <w:r w:rsidRPr="00B75582">
              <w:rPr>
                <w:i/>
                <w:iCs/>
              </w:rPr>
              <w:t>L’Écume des jours</w:t>
            </w:r>
          </w:p>
          <w:p w14:paraId="4C00B053" w14:textId="6C2D992D" w:rsidR="0002788F" w:rsidRDefault="00A86013" w:rsidP="00A86013">
            <w:r>
              <w:t xml:space="preserve">Clara </w:t>
            </w:r>
            <w:proofErr w:type="spellStart"/>
            <w:r>
              <w:t>Ysé</w:t>
            </w:r>
            <w:proofErr w:type="spellEnd"/>
            <w:r>
              <w:t xml:space="preserve">, </w:t>
            </w:r>
            <w:r w:rsidRPr="00B75582">
              <w:rPr>
                <w:i/>
                <w:iCs/>
              </w:rPr>
              <w:t>Vivante</w:t>
            </w:r>
          </w:p>
        </w:tc>
      </w:tr>
    </w:tbl>
    <w:p w14:paraId="5E34F593" w14:textId="669B457D" w:rsidR="0002788F" w:rsidRPr="006D4C08" w:rsidRDefault="0002788F" w:rsidP="0002788F">
      <w:pPr>
        <w:rPr>
          <w:u w:val="single"/>
        </w:rPr>
      </w:pPr>
      <w:r w:rsidRPr="006D4C08">
        <w:rPr>
          <w:u w:val="single"/>
        </w:rPr>
        <w:t>Pistes de prolongements artistiques et culturels :</w:t>
      </w:r>
    </w:p>
    <w:p w14:paraId="5503DA05" w14:textId="2C5A41CB" w:rsidR="00B61741" w:rsidRDefault="00B61741" w:rsidP="006D4C08">
      <w:pPr>
        <w:pStyle w:val="Paragraphedeliste"/>
        <w:numPr>
          <w:ilvl w:val="0"/>
          <w:numId w:val="14"/>
        </w:numPr>
        <w:spacing w:after="0" w:line="240" w:lineRule="auto"/>
      </w:pPr>
      <w:r>
        <w:t xml:space="preserve">Codex </w:t>
      </w:r>
      <w:proofErr w:type="spellStart"/>
      <w:r>
        <w:t>Manesse</w:t>
      </w:r>
      <w:proofErr w:type="spellEnd"/>
      <w:r>
        <w:t xml:space="preserve"> (enluminure)</w:t>
      </w:r>
    </w:p>
    <w:p w14:paraId="0FCFD819" w14:textId="5877F73C" w:rsidR="00B61741" w:rsidRDefault="00B61741" w:rsidP="006D4C08">
      <w:pPr>
        <w:pStyle w:val="Paragraphedeliste"/>
        <w:numPr>
          <w:ilvl w:val="0"/>
          <w:numId w:val="14"/>
        </w:numPr>
        <w:spacing w:after="0" w:line="240" w:lineRule="auto"/>
      </w:pPr>
      <w:proofErr w:type="spellStart"/>
      <w:r>
        <w:t>Ustad</w:t>
      </w:r>
      <w:proofErr w:type="spellEnd"/>
      <w:r>
        <w:t xml:space="preserve"> Ahmad </w:t>
      </w:r>
      <w:proofErr w:type="spellStart"/>
      <w:r>
        <w:t>Lahauri</w:t>
      </w:r>
      <w:proofErr w:type="spellEnd"/>
      <w:r>
        <w:t>, Taj Mahal (architecture)</w:t>
      </w:r>
    </w:p>
    <w:p w14:paraId="33A1E83C" w14:textId="0D549915" w:rsidR="00B61741" w:rsidRDefault="00B61741" w:rsidP="006D4C08">
      <w:pPr>
        <w:pStyle w:val="Paragraphedeliste"/>
        <w:numPr>
          <w:ilvl w:val="0"/>
          <w:numId w:val="14"/>
        </w:numPr>
        <w:spacing w:after="0" w:line="240" w:lineRule="auto"/>
      </w:pPr>
      <w:r>
        <w:t xml:space="preserve">Leonard Bernstein, </w:t>
      </w:r>
      <w:r w:rsidRPr="00B75582">
        <w:rPr>
          <w:i/>
          <w:iCs/>
        </w:rPr>
        <w:t xml:space="preserve">West </w:t>
      </w:r>
      <w:proofErr w:type="spellStart"/>
      <w:r w:rsidRPr="00B75582">
        <w:rPr>
          <w:i/>
          <w:iCs/>
        </w:rPr>
        <w:t>Side</w:t>
      </w:r>
      <w:proofErr w:type="spellEnd"/>
      <w:r w:rsidRPr="00B75582">
        <w:rPr>
          <w:i/>
          <w:iCs/>
        </w:rPr>
        <w:t xml:space="preserve"> story </w:t>
      </w:r>
      <w:r>
        <w:t>(comédie musicale)</w:t>
      </w:r>
    </w:p>
    <w:p w14:paraId="655725A1" w14:textId="01817DC5" w:rsidR="00B61741" w:rsidRDefault="00B61741" w:rsidP="006D4C08">
      <w:pPr>
        <w:pStyle w:val="Paragraphedeliste"/>
        <w:numPr>
          <w:ilvl w:val="0"/>
          <w:numId w:val="14"/>
        </w:numPr>
        <w:spacing w:after="0" w:line="240" w:lineRule="auto"/>
      </w:pPr>
      <w:r>
        <w:t xml:space="preserve">Camille Claudel, </w:t>
      </w:r>
      <w:r w:rsidRPr="00B75582">
        <w:rPr>
          <w:i/>
          <w:iCs/>
        </w:rPr>
        <w:t xml:space="preserve">Éros et Psyché </w:t>
      </w:r>
      <w:r>
        <w:t>(sculpture)</w:t>
      </w:r>
    </w:p>
    <w:p w14:paraId="5B4B778A" w14:textId="5FC29873" w:rsidR="00B61741" w:rsidRDefault="00B61741" w:rsidP="006D4C08">
      <w:pPr>
        <w:pStyle w:val="Paragraphedeliste"/>
        <w:numPr>
          <w:ilvl w:val="0"/>
          <w:numId w:val="14"/>
        </w:numPr>
        <w:spacing w:after="0" w:line="240" w:lineRule="auto"/>
      </w:pPr>
      <w:r>
        <w:t xml:space="preserve">Giacomo Puccini, </w:t>
      </w:r>
      <w:r w:rsidRPr="00B75582">
        <w:rPr>
          <w:i/>
          <w:iCs/>
        </w:rPr>
        <w:t xml:space="preserve">La Bohème </w:t>
      </w:r>
      <w:r>
        <w:t>(opéra)</w:t>
      </w:r>
    </w:p>
    <w:p w14:paraId="7935D21B" w14:textId="475F6239" w:rsidR="00B61741" w:rsidRDefault="00B61741" w:rsidP="006D4C08">
      <w:pPr>
        <w:pStyle w:val="Paragraphedeliste"/>
        <w:numPr>
          <w:ilvl w:val="0"/>
          <w:numId w:val="14"/>
        </w:numPr>
        <w:spacing w:after="0" w:line="240" w:lineRule="auto"/>
      </w:pPr>
      <w:r>
        <w:t xml:space="preserve">Henry Purcell, </w:t>
      </w:r>
      <w:r w:rsidRPr="00B75582">
        <w:rPr>
          <w:i/>
          <w:iCs/>
        </w:rPr>
        <w:t xml:space="preserve">Didon et Énée </w:t>
      </w:r>
      <w:r>
        <w:t>(opéra)</w:t>
      </w:r>
    </w:p>
    <w:p w14:paraId="28D38528" w14:textId="3147FFF9" w:rsidR="0002788F" w:rsidRDefault="00B61741" w:rsidP="006D4C08">
      <w:pPr>
        <w:pStyle w:val="Paragraphedeliste"/>
        <w:numPr>
          <w:ilvl w:val="0"/>
          <w:numId w:val="14"/>
        </w:numPr>
        <w:spacing w:after="0" w:line="240" w:lineRule="auto"/>
      </w:pPr>
      <w:r>
        <w:t xml:space="preserve">François Truffaut, </w:t>
      </w:r>
      <w:r w:rsidRPr="00B75582">
        <w:rPr>
          <w:i/>
          <w:iCs/>
        </w:rPr>
        <w:t xml:space="preserve">Jules et Jim </w:t>
      </w:r>
      <w:r>
        <w:t>(cinéma)</w:t>
      </w:r>
    </w:p>
    <w:p w14:paraId="5CFAB20B" w14:textId="77777777" w:rsidR="0002788F" w:rsidRDefault="0002788F" w:rsidP="006C1618"/>
    <w:p w14:paraId="5070E926" w14:textId="77777777" w:rsidR="00B61741" w:rsidRDefault="00B61741" w:rsidP="006D4C08">
      <w:pPr>
        <w:pBdr>
          <w:top w:val="single" w:sz="4" w:space="1" w:color="auto"/>
          <w:left w:val="single" w:sz="4" w:space="4" w:color="auto"/>
          <w:bottom w:val="single" w:sz="4" w:space="1" w:color="auto"/>
          <w:right w:val="single" w:sz="4" w:space="4" w:color="auto"/>
        </w:pBdr>
      </w:pPr>
      <w:r w:rsidRPr="00B61741">
        <w:t xml:space="preserve">S’affronter, débattre, questionner la société au théâtre : la scène et la Cité </w:t>
      </w:r>
    </w:p>
    <w:p w14:paraId="6109EB45" w14:textId="320E4DF0" w:rsidR="00B61741" w:rsidRDefault="00B61741" w:rsidP="006D4C08">
      <w:pPr>
        <w:spacing w:after="0" w:line="240" w:lineRule="auto"/>
        <w:jc w:val="both"/>
      </w:pPr>
      <w:r w:rsidRPr="00B61741">
        <w:t>Lors des concours tragiques, c’est en lien direct avec les événements de la Cité que les tragédies antiques puisent dans les mythes. Dès son origine, le théâtre sert ainsi à « relier des éléments du présent à des questions éternelles », selon la formule d’Olivier Py. Les dramaturges français, francophones, étrangers qui réinvestissent les matériaux mythiques l’ont bien compris. Ils invitent leurs contemporains à questionner les valeurs sociales, à s’interroger sur eux-mêmes et sur le monde. En prenant appui sur l’étude et l’appropriation d’une œuvre théâtrale intégrale ou d’un groupement de textes, associés à des photogrammes et des captations de spectacles, comme sur des lectures cursives, et dans le cadre d’un projet d’apprentissage, l’élève mesure combien la scène théâtrale, par sa puissance d’incarnation et son effet sur le public, expose les forces antagonistes fondamentales de la Cité et agit sur elles. Il fréquente autant que possible le spectacle vivant pour développer son regard de spectateur. Au fil de l’année et de sa progression, en pratiquant la lecture, la mise en voix, le jeu, la mise en scène, l’élève développe sa créativité et sa réflexion sur la dramaturgie et la scénographie, en même temps qu’il éprouve physiquement et intellectuellement la dynamique du débat et de la confrontation, au cœur des conflits de valeurs qui animent les sociétés d’hier et d’aujourd’hui.</w:t>
      </w:r>
    </w:p>
    <w:p w14:paraId="61CA578C" w14:textId="77777777" w:rsidR="00B61741" w:rsidRDefault="00B61741" w:rsidP="006D4C08">
      <w:pPr>
        <w:spacing w:after="0"/>
      </w:pPr>
    </w:p>
    <w:p w14:paraId="75AFB831" w14:textId="3848F421" w:rsidR="006C1618" w:rsidRPr="00075E0D" w:rsidRDefault="006C1618" w:rsidP="006D4C08">
      <w:pPr>
        <w:spacing w:after="0"/>
        <w:rPr>
          <w:i/>
          <w:iCs/>
        </w:rPr>
      </w:pPr>
      <w:r w:rsidRPr="00075E0D">
        <w:rPr>
          <w:i/>
          <w:iCs/>
        </w:rPr>
        <w:t>Les élèves pourront lire notamment :</w:t>
      </w:r>
    </w:p>
    <w:tbl>
      <w:tblPr>
        <w:tblStyle w:val="Grilledutableau"/>
        <w:tblpPr w:leftFromText="141" w:rightFromText="141" w:vertAnchor="text" w:horzAnchor="margin" w:tblpY="84"/>
        <w:tblW w:w="0" w:type="auto"/>
        <w:tblLook w:val="04A0" w:firstRow="1" w:lastRow="0" w:firstColumn="1" w:lastColumn="0" w:noHBand="0" w:noVBand="1"/>
      </w:tblPr>
      <w:tblGrid>
        <w:gridCol w:w="5228"/>
        <w:gridCol w:w="5228"/>
      </w:tblGrid>
      <w:tr w:rsidR="0002788F" w14:paraId="0A4489B3" w14:textId="77777777" w:rsidTr="0002788F">
        <w:tc>
          <w:tcPr>
            <w:tcW w:w="5228" w:type="dxa"/>
          </w:tcPr>
          <w:p w14:paraId="7329FD43" w14:textId="608573D2" w:rsidR="0002788F" w:rsidRDefault="0002788F" w:rsidP="0002788F">
            <w:r w:rsidRPr="0002788F">
              <w:t>Œuvres intégrales</w:t>
            </w:r>
          </w:p>
        </w:tc>
        <w:tc>
          <w:tcPr>
            <w:tcW w:w="5228" w:type="dxa"/>
          </w:tcPr>
          <w:p w14:paraId="2CE5E30F" w14:textId="413FF54B" w:rsidR="0002788F" w:rsidRDefault="0002788F" w:rsidP="0002788F">
            <w:r w:rsidRPr="0002788F">
              <w:t>Œuvres proposées en lecture cursive</w:t>
            </w:r>
          </w:p>
        </w:tc>
      </w:tr>
      <w:tr w:rsidR="0002788F" w14:paraId="5D004B34" w14:textId="77777777" w:rsidTr="0002788F">
        <w:tc>
          <w:tcPr>
            <w:tcW w:w="5228" w:type="dxa"/>
          </w:tcPr>
          <w:p w14:paraId="1710A27E" w14:textId="3233B013" w:rsidR="00B61741" w:rsidRPr="00B75582" w:rsidRDefault="00B61741" w:rsidP="00B61741">
            <w:pPr>
              <w:rPr>
                <w:i/>
                <w:iCs/>
              </w:rPr>
            </w:pPr>
            <w:r>
              <w:t xml:space="preserve">Catherine Bernard, </w:t>
            </w:r>
            <w:r w:rsidRPr="00B75582">
              <w:rPr>
                <w:i/>
                <w:iCs/>
              </w:rPr>
              <w:t>Brutus</w:t>
            </w:r>
          </w:p>
          <w:p w14:paraId="743685E0" w14:textId="03F6A0B9" w:rsidR="00B61741" w:rsidRPr="00B75582" w:rsidRDefault="00B61741" w:rsidP="00B61741">
            <w:pPr>
              <w:rPr>
                <w:i/>
                <w:iCs/>
              </w:rPr>
            </w:pPr>
            <w:r>
              <w:t xml:space="preserve">Anne-Marie du Bocage, </w:t>
            </w:r>
            <w:r w:rsidRPr="00B75582">
              <w:rPr>
                <w:i/>
                <w:iCs/>
              </w:rPr>
              <w:t>Les Amazones</w:t>
            </w:r>
          </w:p>
          <w:p w14:paraId="6ABAD4DD" w14:textId="27808830" w:rsidR="00B61741" w:rsidRDefault="00B61741" w:rsidP="00B61741">
            <w:r>
              <w:t xml:space="preserve">Euripide, </w:t>
            </w:r>
            <w:r w:rsidRPr="00B75582">
              <w:rPr>
                <w:i/>
                <w:iCs/>
              </w:rPr>
              <w:t>Électr</w:t>
            </w:r>
            <w:r>
              <w:t>e</w:t>
            </w:r>
          </w:p>
          <w:p w14:paraId="1C85111B" w14:textId="08F56F02" w:rsidR="00B61741" w:rsidRPr="00B75582" w:rsidRDefault="00B61741" w:rsidP="00B61741">
            <w:pPr>
              <w:rPr>
                <w:i/>
                <w:iCs/>
              </w:rPr>
            </w:pPr>
            <w:r>
              <w:t xml:space="preserve">Laurent Gaudé, </w:t>
            </w:r>
            <w:r w:rsidRPr="00B75582">
              <w:rPr>
                <w:i/>
                <w:iCs/>
              </w:rPr>
              <w:t>Le Tigre bleu de l’Euphrate</w:t>
            </w:r>
          </w:p>
          <w:p w14:paraId="37EE0516" w14:textId="4AB063D6" w:rsidR="00B61741" w:rsidRDefault="00B61741" w:rsidP="00B61741">
            <w:r>
              <w:t xml:space="preserve">Jean Giraudoux, </w:t>
            </w:r>
            <w:r w:rsidRPr="00B75582">
              <w:rPr>
                <w:i/>
                <w:iCs/>
              </w:rPr>
              <w:t>La Guerre de Troie n’aura pas lieu</w:t>
            </w:r>
          </w:p>
          <w:p w14:paraId="4145F362" w14:textId="6BF2E6DA" w:rsidR="00B61741" w:rsidRDefault="00B61741" w:rsidP="00B61741">
            <w:r>
              <w:t xml:space="preserve">Johann Wolfgang von Goethe, </w:t>
            </w:r>
            <w:r w:rsidRPr="00B75582">
              <w:rPr>
                <w:i/>
                <w:iCs/>
              </w:rPr>
              <w:t>Iphigénie en Tauride</w:t>
            </w:r>
          </w:p>
          <w:p w14:paraId="3396E100" w14:textId="608F186D" w:rsidR="00B61741" w:rsidRDefault="00B61741" w:rsidP="00B61741">
            <w:r>
              <w:t xml:space="preserve">Jean Racine, </w:t>
            </w:r>
            <w:r w:rsidRPr="00B75582">
              <w:rPr>
                <w:i/>
                <w:iCs/>
              </w:rPr>
              <w:t>Andromaque</w:t>
            </w:r>
          </w:p>
          <w:p w14:paraId="3E429424" w14:textId="6CA908B4" w:rsidR="00B61741" w:rsidRPr="00B75582" w:rsidRDefault="00B61741" w:rsidP="00B61741">
            <w:pPr>
              <w:rPr>
                <w:i/>
                <w:iCs/>
              </w:rPr>
            </w:pPr>
            <w:r>
              <w:t xml:space="preserve">Sénèque, </w:t>
            </w:r>
            <w:r w:rsidRPr="00B75582">
              <w:rPr>
                <w:i/>
                <w:iCs/>
              </w:rPr>
              <w:t>Médée</w:t>
            </w:r>
          </w:p>
          <w:p w14:paraId="1B3A0C70" w14:textId="4CD9ACE6" w:rsidR="00B61741" w:rsidRPr="00B75582" w:rsidRDefault="00B61741" w:rsidP="00B61741">
            <w:pPr>
              <w:rPr>
                <w:i/>
                <w:iCs/>
              </w:rPr>
            </w:pPr>
            <w:r>
              <w:t xml:space="preserve">Jean-Pierre Siméon, </w:t>
            </w:r>
            <w:r w:rsidRPr="00B75582">
              <w:rPr>
                <w:i/>
                <w:iCs/>
              </w:rPr>
              <w:t xml:space="preserve">Ajax </w:t>
            </w:r>
          </w:p>
          <w:p w14:paraId="026343F0" w14:textId="77FF9B6A" w:rsidR="0002788F" w:rsidRDefault="00B61741" w:rsidP="00B61741">
            <w:r>
              <w:t xml:space="preserve">Sophocle, </w:t>
            </w:r>
            <w:r w:rsidRPr="00B75582">
              <w:rPr>
                <w:i/>
                <w:iCs/>
              </w:rPr>
              <w:t>Antigone</w:t>
            </w:r>
          </w:p>
        </w:tc>
        <w:tc>
          <w:tcPr>
            <w:tcW w:w="5228" w:type="dxa"/>
          </w:tcPr>
          <w:p w14:paraId="5655A4EB" w14:textId="55CAE24C" w:rsidR="00B61741" w:rsidRPr="00B75582" w:rsidRDefault="00B61741" w:rsidP="00B61741">
            <w:pPr>
              <w:rPr>
                <w:i/>
                <w:iCs/>
              </w:rPr>
            </w:pPr>
            <w:r>
              <w:t xml:space="preserve">Sarah Carré, </w:t>
            </w:r>
            <w:r w:rsidRPr="00B75582">
              <w:rPr>
                <w:i/>
                <w:iCs/>
              </w:rPr>
              <w:t xml:space="preserve">Écho and </w:t>
            </w:r>
            <w:proofErr w:type="spellStart"/>
            <w:r w:rsidRPr="00B75582">
              <w:rPr>
                <w:i/>
                <w:iCs/>
              </w:rPr>
              <w:t>co</w:t>
            </w:r>
            <w:proofErr w:type="spellEnd"/>
          </w:p>
          <w:p w14:paraId="2EA4AA3B" w14:textId="63586948" w:rsidR="00B61741" w:rsidRPr="00B75582" w:rsidRDefault="00B61741" w:rsidP="00B61741">
            <w:pPr>
              <w:rPr>
                <w:i/>
                <w:iCs/>
              </w:rPr>
            </w:pPr>
            <w:r>
              <w:t xml:space="preserve">Karel </w:t>
            </w:r>
            <w:proofErr w:type="spellStart"/>
            <w:r>
              <w:t>Čapek</w:t>
            </w:r>
            <w:proofErr w:type="spellEnd"/>
            <w:r>
              <w:t xml:space="preserve">, </w:t>
            </w:r>
            <w:r w:rsidRPr="00B75582">
              <w:rPr>
                <w:i/>
                <w:iCs/>
              </w:rPr>
              <w:t>La maladie blanche</w:t>
            </w:r>
          </w:p>
          <w:p w14:paraId="7E23719F" w14:textId="51CBC9AB" w:rsidR="00B61741" w:rsidRDefault="00B61741" w:rsidP="00B61741">
            <w:r>
              <w:t xml:space="preserve">Léonore </w:t>
            </w:r>
            <w:proofErr w:type="spellStart"/>
            <w:r>
              <w:t>Confino</w:t>
            </w:r>
            <w:proofErr w:type="spellEnd"/>
            <w:r>
              <w:t xml:space="preserve">, </w:t>
            </w:r>
            <w:r w:rsidRPr="00B75582">
              <w:rPr>
                <w:i/>
                <w:iCs/>
              </w:rPr>
              <w:t>Le Village des sourds</w:t>
            </w:r>
          </w:p>
          <w:p w14:paraId="30CAD8F3" w14:textId="12048F26" w:rsidR="00B61741" w:rsidRPr="00B75582" w:rsidRDefault="00B61741" w:rsidP="00B61741">
            <w:pPr>
              <w:rPr>
                <w:i/>
                <w:iCs/>
              </w:rPr>
            </w:pPr>
            <w:r>
              <w:t xml:space="preserve">Simon Grangeat, </w:t>
            </w:r>
            <w:r w:rsidRPr="00B75582">
              <w:rPr>
                <w:i/>
                <w:iCs/>
              </w:rPr>
              <w:t>Comme si nous… l’assemblée des clairières</w:t>
            </w:r>
          </w:p>
          <w:p w14:paraId="70F1A33D" w14:textId="53F4591B" w:rsidR="00B61741" w:rsidRDefault="00B61741" w:rsidP="00B61741">
            <w:r>
              <w:t xml:space="preserve">Marivaux, </w:t>
            </w:r>
            <w:r w:rsidRPr="00B75582">
              <w:rPr>
                <w:i/>
                <w:iCs/>
              </w:rPr>
              <w:t>La Colonie</w:t>
            </w:r>
          </w:p>
          <w:p w14:paraId="01104783" w14:textId="600B3267" w:rsidR="00B61741" w:rsidRPr="00B75582" w:rsidRDefault="00B61741" w:rsidP="00B61741">
            <w:pPr>
              <w:rPr>
                <w:i/>
                <w:iCs/>
              </w:rPr>
            </w:pPr>
            <w:r>
              <w:t xml:space="preserve">Henri Meunier et Régis </w:t>
            </w:r>
            <w:proofErr w:type="spellStart"/>
            <w:r>
              <w:t>Lejonc</w:t>
            </w:r>
            <w:proofErr w:type="spellEnd"/>
            <w:r w:rsidRPr="00B75582">
              <w:rPr>
                <w:i/>
                <w:iCs/>
              </w:rPr>
              <w:t xml:space="preserve">, Le Berger et </w:t>
            </w:r>
          </w:p>
          <w:p w14:paraId="689412E0" w14:textId="77777777" w:rsidR="00B61741" w:rsidRPr="00B75582" w:rsidRDefault="00B61741" w:rsidP="00B61741">
            <w:pPr>
              <w:rPr>
                <w:i/>
                <w:iCs/>
              </w:rPr>
            </w:pPr>
            <w:proofErr w:type="gramStart"/>
            <w:r w:rsidRPr="00B75582">
              <w:rPr>
                <w:i/>
                <w:iCs/>
              </w:rPr>
              <w:t>l’assassin</w:t>
            </w:r>
            <w:proofErr w:type="gramEnd"/>
          </w:p>
          <w:p w14:paraId="13A5149D" w14:textId="28999234" w:rsidR="00B61741" w:rsidRDefault="00B61741" w:rsidP="00B61741">
            <w:r>
              <w:t xml:space="preserve">Alexis </w:t>
            </w:r>
            <w:proofErr w:type="spellStart"/>
            <w:r>
              <w:t>Michalik</w:t>
            </w:r>
            <w:proofErr w:type="spellEnd"/>
            <w:r>
              <w:t xml:space="preserve">, </w:t>
            </w:r>
            <w:r w:rsidRPr="00B75582">
              <w:rPr>
                <w:i/>
                <w:iCs/>
              </w:rPr>
              <w:t>Le Porteur d’Histoire</w:t>
            </w:r>
          </w:p>
          <w:p w14:paraId="3F1485EE" w14:textId="268AA73D" w:rsidR="00B61741" w:rsidRDefault="00B61741" w:rsidP="00B61741">
            <w:r>
              <w:t xml:space="preserve">Yannis </w:t>
            </w:r>
            <w:proofErr w:type="spellStart"/>
            <w:r>
              <w:t>Ritsos</w:t>
            </w:r>
            <w:proofErr w:type="spellEnd"/>
            <w:r>
              <w:t xml:space="preserve">, </w:t>
            </w:r>
            <w:r w:rsidRPr="00B75582">
              <w:rPr>
                <w:i/>
                <w:iCs/>
              </w:rPr>
              <w:t>Philoctète</w:t>
            </w:r>
          </w:p>
          <w:p w14:paraId="1162CC76" w14:textId="11B5FC74" w:rsidR="00B61741" w:rsidRPr="00B75582" w:rsidRDefault="00B61741" w:rsidP="00B61741">
            <w:pPr>
              <w:rPr>
                <w:i/>
                <w:iCs/>
              </w:rPr>
            </w:pPr>
            <w:r>
              <w:t xml:space="preserve">Tiago Rodrigues, </w:t>
            </w:r>
            <w:r w:rsidRPr="00B75582">
              <w:rPr>
                <w:i/>
                <w:iCs/>
              </w:rPr>
              <w:t xml:space="preserve">By </w:t>
            </w:r>
            <w:proofErr w:type="spellStart"/>
            <w:r w:rsidRPr="00B75582">
              <w:rPr>
                <w:i/>
                <w:iCs/>
              </w:rPr>
              <w:t>Heart</w:t>
            </w:r>
            <w:proofErr w:type="spellEnd"/>
          </w:p>
          <w:p w14:paraId="35321299" w14:textId="0DA2A5D1" w:rsidR="0002788F" w:rsidRDefault="00B61741" w:rsidP="00B61741">
            <w:r>
              <w:t xml:space="preserve">Jean-Paul Sartre, </w:t>
            </w:r>
            <w:r w:rsidRPr="00B75582">
              <w:rPr>
                <w:i/>
                <w:iCs/>
              </w:rPr>
              <w:t>Les Mains sales</w:t>
            </w:r>
          </w:p>
        </w:tc>
      </w:tr>
    </w:tbl>
    <w:p w14:paraId="73335666" w14:textId="77777777" w:rsidR="0002788F" w:rsidRPr="006D4C08" w:rsidRDefault="0002788F" w:rsidP="0002788F">
      <w:pPr>
        <w:rPr>
          <w:u w:val="single"/>
        </w:rPr>
      </w:pPr>
      <w:r w:rsidRPr="006D4C08">
        <w:rPr>
          <w:u w:val="single"/>
        </w:rPr>
        <w:lastRenderedPageBreak/>
        <w:t>Pistes de prolongements artistiques et culturels :</w:t>
      </w:r>
    </w:p>
    <w:p w14:paraId="7AFEB169" w14:textId="33BFF4D4" w:rsidR="00B61741" w:rsidRDefault="00B61741" w:rsidP="006D4C08">
      <w:pPr>
        <w:pStyle w:val="Paragraphedeliste"/>
        <w:numPr>
          <w:ilvl w:val="0"/>
          <w:numId w:val="15"/>
        </w:numPr>
        <w:spacing w:after="0" w:line="240" w:lineRule="auto"/>
      </w:pPr>
      <w:r>
        <w:t>Frise des Panathénées (sculpture)</w:t>
      </w:r>
    </w:p>
    <w:p w14:paraId="17E9000F" w14:textId="662041CE" w:rsidR="00B61741" w:rsidRDefault="00B61741" w:rsidP="006D4C08">
      <w:pPr>
        <w:pStyle w:val="Paragraphedeliste"/>
        <w:numPr>
          <w:ilvl w:val="0"/>
          <w:numId w:val="15"/>
        </w:numPr>
        <w:spacing w:after="0" w:line="240" w:lineRule="auto"/>
      </w:pPr>
      <w:r w:rsidRPr="00B75582">
        <w:rPr>
          <w:i/>
          <w:iCs/>
        </w:rPr>
        <w:t xml:space="preserve">Les </w:t>
      </w:r>
      <w:proofErr w:type="spellStart"/>
      <w:r w:rsidRPr="00B75582">
        <w:rPr>
          <w:i/>
          <w:iCs/>
        </w:rPr>
        <w:t>Tyrannoctones</w:t>
      </w:r>
      <w:proofErr w:type="spellEnd"/>
      <w:r>
        <w:t xml:space="preserve"> (sculpture)</w:t>
      </w:r>
    </w:p>
    <w:p w14:paraId="60B3FD1D" w14:textId="7E895F0A" w:rsidR="00B61741" w:rsidRDefault="00B61741" w:rsidP="006D4C08">
      <w:pPr>
        <w:pStyle w:val="Paragraphedeliste"/>
        <w:numPr>
          <w:ilvl w:val="0"/>
          <w:numId w:val="15"/>
        </w:numPr>
        <w:spacing w:after="0" w:line="240" w:lineRule="auto"/>
      </w:pPr>
      <w:proofErr w:type="spellStart"/>
      <w:r>
        <w:t>Bertold</w:t>
      </w:r>
      <w:proofErr w:type="spellEnd"/>
      <w:r>
        <w:t xml:space="preserve"> Brecht et Kurt Weill, </w:t>
      </w:r>
      <w:r w:rsidRPr="00B75582">
        <w:rPr>
          <w:i/>
          <w:iCs/>
        </w:rPr>
        <w:t xml:space="preserve">L’Opéra de </w:t>
      </w:r>
      <w:proofErr w:type="spellStart"/>
      <w:r w:rsidRPr="00B75582">
        <w:rPr>
          <w:i/>
          <w:iCs/>
        </w:rPr>
        <w:t>quat’sous</w:t>
      </w:r>
      <w:proofErr w:type="spellEnd"/>
      <w:r w:rsidRPr="00B75582">
        <w:rPr>
          <w:i/>
          <w:iCs/>
        </w:rPr>
        <w:t xml:space="preserve"> </w:t>
      </w:r>
      <w:r>
        <w:t>(comédie musicale)</w:t>
      </w:r>
    </w:p>
    <w:p w14:paraId="74022E2E" w14:textId="770FEF5A" w:rsidR="00B61741" w:rsidRDefault="00B61741" w:rsidP="006D4C08">
      <w:pPr>
        <w:pStyle w:val="Paragraphedeliste"/>
        <w:numPr>
          <w:ilvl w:val="0"/>
          <w:numId w:val="15"/>
        </w:numPr>
        <w:spacing w:after="0" w:line="240" w:lineRule="auto"/>
      </w:pPr>
      <w:r>
        <w:t xml:space="preserve">Vincenzo </w:t>
      </w:r>
      <w:proofErr w:type="spellStart"/>
      <w:r>
        <w:t>Camuccini</w:t>
      </w:r>
      <w:proofErr w:type="spellEnd"/>
      <w:r>
        <w:t xml:space="preserve">, </w:t>
      </w:r>
      <w:r w:rsidRPr="00B75582">
        <w:rPr>
          <w:i/>
          <w:iCs/>
        </w:rPr>
        <w:t xml:space="preserve">La Mort de César </w:t>
      </w:r>
      <w:r>
        <w:t>(peinture)</w:t>
      </w:r>
    </w:p>
    <w:p w14:paraId="12B28317" w14:textId="395E3F1D" w:rsidR="00B61741" w:rsidRDefault="00B61741" w:rsidP="006D4C08">
      <w:pPr>
        <w:pStyle w:val="Paragraphedeliste"/>
        <w:numPr>
          <w:ilvl w:val="0"/>
          <w:numId w:val="15"/>
        </w:numPr>
        <w:spacing w:after="0" w:line="240" w:lineRule="auto"/>
      </w:pPr>
      <w:r>
        <w:t xml:space="preserve">Giacomo Puccini, </w:t>
      </w:r>
      <w:r w:rsidRPr="00B75582">
        <w:rPr>
          <w:i/>
          <w:iCs/>
        </w:rPr>
        <w:t>Turandot</w:t>
      </w:r>
      <w:r>
        <w:t xml:space="preserve"> (opéra)</w:t>
      </w:r>
    </w:p>
    <w:p w14:paraId="2D94F39F" w14:textId="6FA81945" w:rsidR="0002788F" w:rsidRDefault="00B61741" w:rsidP="006D4C08">
      <w:pPr>
        <w:pStyle w:val="Paragraphedeliste"/>
        <w:numPr>
          <w:ilvl w:val="0"/>
          <w:numId w:val="15"/>
        </w:numPr>
        <w:spacing w:after="0" w:line="240" w:lineRule="auto"/>
      </w:pPr>
      <w:r>
        <w:t xml:space="preserve">Richard Strauss, </w:t>
      </w:r>
      <w:proofErr w:type="spellStart"/>
      <w:r w:rsidRPr="00B75582">
        <w:rPr>
          <w:i/>
          <w:iCs/>
        </w:rPr>
        <w:t>Elektra</w:t>
      </w:r>
      <w:proofErr w:type="spellEnd"/>
      <w:r>
        <w:t xml:space="preserve"> (opéra)</w:t>
      </w:r>
    </w:p>
    <w:p w14:paraId="3909DB95" w14:textId="77777777" w:rsidR="00B61741" w:rsidRDefault="00B61741" w:rsidP="0096649B">
      <w:pPr>
        <w:spacing w:after="0"/>
      </w:pPr>
    </w:p>
    <w:p w14:paraId="77A986CA" w14:textId="77777777" w:rsidR="00B61741" w:rsidRDefault="00B61741" w:rsidP="006D4C08">
      <w:pPr>
        <w:pBdr>
          <w:top w:val="single" w:sz="4" w:space="1" w:color="auto"/>
          <w:left w:val="single" w:sz="4" w:space="4" w:color="auto"/>
          <w:bottom w:val="single" w:sz="4" w:space="1" w:color="auto"/>
          <w:right w:val="single" w:sz="4" w:space="4" w:color="auto"/>
        </w:pBdr>
      </w:pPr>
      <w:r>
        <w:t xml:space="preserve">Défendre les valeurs humanistes : écrivains et journalistes acteurs de leur temps </w:t>
      </w:r>
    </w:p>
    <w:p w14:paraId="6670C9CD" w14:textId="3DA4FDB3" w:rsidR="0002788F" w:rsidRDefault="00B61741" w:rsidP="00E62281">
      <w:pPr>
        <w:jc w:val="both"/>
      </w:pPr>
      <w:r>
        <w:t xml:space="preserve">Dès le début du XIXe siècle, l’essor de la presse bouleverse le champ littéraire : les écrivains deviennent journalistes, les journalistes se font écrivains et les modes d’écriture s’influencent. Dans cet espace médiatique en pleine expansion, qu’investissent bon nombre d’écrivaines, se déploie une parole critique, prenant position sur les affaires du monde. Car si le journaliste s’attache au fait brut, pris sur le vif, sa langue et sa subjectivité ne peuvent manquer de modeler le réel, toujours construit par l’écriture. Fouiller les profondeurs sociales, révéler l’insoupçonné ou « porter la plume dans la plaie », telle est ainsi l’ambition d’Hugo, Cendrars ou Albert Londres. En prenant appui sur l’étude et l’appropriation d’une œuvre intégrale ou d’un groupement de textes, ainsi que sur des lectures cursives, dans le cadre d’un projet d’apprentissage, l’élève prend conscience du pouvoir d’action de l’écriture. En analysant des œuvres qui rassemblent des articles, ainsi que des œuvres de reportage ou de témoignage, et en s’initiant à des pratiques d’écriture journalistique (chronique, reportage, tribune, lettre ouverte, etc.), il développe son propre regard critique sur le monde contemporain et ses médias d’information. Au fil de l’année et de sa progression, il mesure que les mots – dans un contexte médiatique </w:t>
      </w:r>
      <w:proofErr w:type="gramStart"/>
      <w:r>
        <w:t>maîtrisé  –</w:t>
      </w:r>
      <w:proofErr w:type="gramEnd"/>
      <w:r>
        <w:t xml:space="preserve"> peuvent être des armes capables de toucher les consciences et de transformer le réel.</w:t>
      </w:r>
    </w:p>
    <w:p w14:paraId="35250054" w14:textId="77777777" w:rsidR="0002788F" w:rsidRPr="00075E0D" w:rsidRDefault="0002788F" w:rsidP="006D4C08">
      <w:pPr>
        <w:spacing w:after="0"/>
        <w:rPr>
          <w:i/>
          <w:iCs/>
        </w:rPr>
      </w:pPr>
      <w:r w:rsidRPr="00075E0D">
        <w:rPr>
          <w:i/>
          <w:iCs/>
        </w:rPr>
        <w:t>Les élèves pourront lire notamment :</w:t>
      </w:r>
    </w:p>
    <w:tbl>
      <w:tblPr>
        <w:tblStyle w:val="Grilledutableau"/>
        <w:tblW w:w="0" w:type="auto"/>
        <w:tblLook w:val="04A0" w:firstRow="1" w:lastRow="0" w:firstColumn="1" w:lastColumn="0" w:noHBand="0" w:noVBand="1"/>
      </w:tblPr>
      <w:tblGrid>
        <w:gridCol w:w="5228"/>
        <w:gridCol w:w="5228"/>
      </w:tblGrid>
      <w:tr w:rsidR="0002788F" w14:paraId="113CFB3F" w14:textId="77777777" w:rsidTr="0002788F">
        <w:tc>
          <w:tcPr>
            <w:tcW w:w="5228" w:type="dxa"/>
          </w:tcPr>
          <w:p w14:paraId="6598439E" w14:textId="37FD3346" w:rsidR="0002788F" w:rsidRDefault="0002788F" w:rsidP="0002788F">
            <w:r w:rsidRPr="0002788F">
              <w:t>Œuvres intégrales</w:t>
            </w:r>
          </w:p>
        </w:tc>
        <w:tc>
          <w:tcPr>
            <w:tcW w:w="5228" w:type="dxa"/>
          </w:tcPr>
          <w:p w14:paraId="1D66F11F" w14:textId="0A81E725" w:rsidR="0002788F" w:rsidRDefault="0002788F" w:rsidP="0002788F">
            <w:r w:rsidRPr="0002788F">
              <w:t>Œuvres proposées en lecture cursive</w:t>
            </w:r>
          </w:p>
        </w:tc>
      </w:tr>
      <w:tr w:rsidR="0002788F" w14:paraId="292E4A7D" w14:textId="77777777" w:rsidTr="0002788F">
        <w:tc>
          <w:tcPr>
            <w:tcW w:w="5228" w:type="dxa"/>
          </w:tcPr>
          <w:p w14:paraId="6AD46BDE" w14:textId="1EDE4ED3" w:rsidR="00B61741" w:rsidRPr="00B75582" w:rsidRDefault="00B61741" w:rsidP="00B61741">
            <w:pPr>
              <w:rPr>
                <w:i/>
                <w:iCs/>
              </w:rPr>
            </w:pPr>
            <w:r>
              <w:t xml:space="preserve">Blaise Cendrars, </w:t>
            </w:r>
            <w:r w:rsidRPr="00B75582">
              <w:rPr>
                <w:i/>
                <w:iCs/>
              </w:rPr>
              <w:t>Rhum</w:t>
            </w:r>
          </w:p>
          <w:p w14:paraId="723B02E1" w14:textId="5182B7B6" w:rsidR="00B61741" w:rsidRDefault="00B61741" w:rsidP="00B61741">
            <w:r>
              <w:t xml:space="preserve">Colette, </w:t>
            </w:r>
            <w:r w:rsidRPr="00B75582">
              <w:rPr>
                <w:i/>
                <w:iCs/>
              </w:rPr>
              <w:t>Les Heures longues</w:t>
            </w:r>
            <w:r>
              <w:t xml:space="preserve"> (première partie)</w:t>
            </w:r>
          </w:p>
          <w:p w14:paraId="5CEA6CD8" w14:textId="2D060F21" w:rsidR="00B61741" w:rsidRDefault="00B61741" w:rsidP="00B61741">
            <w:r>
              <w:t xml:space="preserve">Victor Hugo, </w:t>
            </w:r>
            <w:r w:rsidRPr="00B75582">
              <w:rPr>
                <w:i/>
                <w:iCs/>
              </w:rPr>
              <w:t>Choses vues</w:t>
            </w:r>
            <w:r>
              <w:t xml:space="preserve"> (1846, janvier-septembre)</w:t>
            </w:r>
          </w:p>
          <w:p w14:paraId="285E8518" w14:textId="5C7F27AC" w:rsidR="00B61741" w:rsidRDefault="00B61741" w:rsidP="00B61741">
            <w:r>
              <w:t xml:space="preserve">Joseph Kessel, </w:t>
            </w:r>
            <w:r w:rsidRPr="00B75582">
              <w:rPr>
                <w:i/>
                <w:iCs/>
              </w:rPr>
              <w:t>Jugements derniers</w:t>
            </w:r>
          </w:p>
          <w:p w14:paraId="4D24AF67" w14:textId="1521E4A7" w:rsidR="00B61741" w:rsidRDefault="00B61741" w:rsidP="00B61741">
            <w:r>
              <w:t xml:space="preserve">Jack London, </w:t>
            </w:r>
            <w:r w:rsidRPr="00B75582">
              <w:rPr>
                <w:i/>
                <w:iCs/>
              </w:rPr>
              <w:t>Le Peuple d’en bas</w:t>
            </w:r>
          </w:p>
          <w:p w14:paraId="1369D96A" w14:textId="504D951D" w:rsidR="00B61741" w:rsidRDefault="00B61741" w:rsidP="00B61741">
            <w:r>
              <w:t xml:space="preserve">Anthony Phelps, </w:t>
            </w:r>
            <w:r w:rsidRPr="00B75582">
              <w:rPr>
                <w:i/>
                <w:iCs/>
              </w:rPr>
              <w:t>Mon pays que voici</w:t>
            </w:r>
          </w:p>
          <w:p w14:paraId="5EC66690" w14:textId="4B5E4716" w:rsidR="00B61741" w:rsidRDefault="00B61741" w:rsidP="00B61741">
            <w:r>
              <w:t xml:space="preserve">Joseph </w:t>
            </w:r>
            <w:proofErr w:type="spellStart"/>
            <w:r>
              <w:t>Ponthus</w:t>
            </w:r>
            <w:proofErr w:type="spellEnd"/>
            <w:r>
              <w:t xml:space="preserve">, </w:t>
            </w:r>
            <w:r w:rsidRPr="00B75582">
              <w:rPr>
                <w:i/>
                <w:iCs/>
              </w:rPr>
              <w:t>À la ligne</w:t>
            </w:r>
          </w:p>
          <w:p w14:paraId="7C597ED8" w14:textId="78DAE76D" w:rsidR="00B61741" w:rsidRDefault="00B61741" w:rsidP="00B61741">
            <w:r>
              <w:t xml:space="preserve">Séverine, </w:t>
            </w:r>
            <w:r w:rsidRPr="00B75582">
              <w:rPr>
                <w:i/>
                <w:iCs/>
              </w:rPr>
              <w:t>En marche</w:t>
            </w:r>
          </w:p>
          <w:p w14:paraId="10643130" w14:textId="00ED321E" w:rsidR="00B61741" w:rsidRDefault="00B61741" w:rsidP="00B61741">
            <w:r>
              <w:t xml:space="preserve">Elsa Triolet, </w:t>
            </w:r>
            <w:r w:rsidRPr="00B75582">
              <w:rPr>
                <w:i/>
                <w:iCs/>
              </w:rPr>
              <w:t>Dix jours en Espagne</w:t>
            </w:r>
          </w:p>
          <w:p w14:paraId="6B7F5037" w14:textId="26A86392" w:rsidR="0002788F" w:rsidRDefault="00B61741" w:rsidP="00B61741">
            <w:r>
              <w:t xml:space="preserve">Andrée </w:t>
            </w:r>
            <w:proofErr w:type="spellStart"/>
            <w:r>
              <w:t>Viollis</w:t>
            </w:r>
            <w:proofErr w:type="spellEnd"/>
            <w:r>
              <w:t xml:space="preserve">, </w:t>
            </w:r>
            <w:r w:rsidRPr="00B75582">
              <w:rPr>
                <w:i/>
                <w:iCs/>
              </w:rPr>
              <w:t>SOS Indochine</w:t>
            </w:r>
          </w:p>
        </w:tc>
        <w:tc>
          <w:tcPr>
            <w:tcW w:w="5228" w:type="dxa"/>
          </w:tcPr>
          <w:p w14:paraId="74335703" w14:textId="25009422" w:rsidR="00B61741" w:rsidRDefault="00B61741" w:rsidP="00B61741">
            <w:r>
              <w:t xml:space="preserve">Michel Bellier, </w:t>
            </w:r>
            <w:r w:rsidRPr="00B75582">
              <w:rPr>
                <w:i/>
                <w:iCs/>
              </w:rPr>
              <w:t>Les filles aux mains jaunes</w:t>
            </w:r>
          </w:p>
          <w:p w14:paraId="709DF3C4" w14:textId="223FB542" w:rsidR="00B61741" w:rsidRDefault="00B61741" w:rsidP="00B61741">
            <w:r>
              <w:t xml:space="preserve">Albert Camus, éditoriaux de </w:t>
            </w:r>
            <w:r w:rsidRPr="00B75582">
              <w:rPr>
                <w:i/>
                <w:iCs/>
              </w:rPr>
              <w:t>Combat,</w:t>
            </w:r>
            <w:r>
              <w:t xml:space="preserve"> du 21 août 1944 au 15 septembre 1944</w:t>
            </w:r>
          </w:p>
          <w:p w14:paraId="769DA128" w14:textId="01195918" w:rsidR="00B61741" w:rsidRDefault="00B61741" w:rsidP="00B61741">
            <w:r>
              <w:t xml:space="preserve">Sorj Chalandon, </w:t>
            </w:r>
            <w:r w:rsidRPr="00B75582">
              <w:rPr>
                <w:i/>
                <w:iCs/>
              </w:rPr>
              <w:t>Enfant de salaud</w:t>
            </w:r>
          </w:p>
          <w:p w14:paraId="183C7E95" w14:textId="447B9AB7" w:rsidR="00B61741" w:rsidRDefault="00B61741" w:rsidP="00B61741">
            <w:r>
              <w:t xml:space="preserve">Pierre Dac, </w:t>
            </w:r>
            <w:r w:rsidRPr="00B75582">
              <w:rPr>
                <w:i/>
                <w:iCs/>
              </w:rPr>
              <w:t>Bagatelle pour un tombeau</w:t>
            </w:r>
          </w:p>
          <w:p w14:paraId="63D0E821" w14:textId="54EB2806" w:rsidR="00B61741" w:rsidRDefault="00B61741" w:rsidP="00B61741">
            <w:r>
              <w:t xml:space="preserve">Étienne </w:t>
            </w:r>
            <w:proofErr w:type="spellStart"/>
            <w:r>
              <w:t>Davodeau</w:t>
            </w:r>
            <w:proofErr w:type="spellEnd"/>
            <w:r>
              <w:t xml:space="preserve">, </w:t>
            </w:r>
            <w:r w:rsidRPr="00B75582">
              <w:rPr>
                <w:i/>
                <w:iCs/>
              </w:rPr>
              <w:t>Un homme est mort</w:t>
            </w:r>
          </w:p>
          <w:p w14:paraId="60661733" w14:textId="5C6B4B17" w:rsidR="00B61741" w:rsidRPr="00B75582" w:rsidRDefault="00B61741" w:rsidP="00B61741">
            <w:pPr>
              <w:rPr>
                <w:i/>
                <w:iCs/>
              </w:rPr>
            </w:pPr>
            <w:r>
              <w:t xml:space="preserve">Inès Léraud et Pierre Van Hove, </w:t>
            </w:r>
            <w:r w:rsidRPr="00B75582">
              <w:rPr>
                <w:i/>
                <w:iCs/>
              </w:rPr>
              <w:t xml:space="preserve">Les Algues vertes, l’histoire interdite </w:t>
            </w:r>
          </w:p>
          <w:p w14:paraId="4794D7DE" w14:textId="1B2C9430" w:rsidR="00B61741" w:rsidRDefault="00B61741" w:rsidP="00B61741">
            <w:r>
              <w:t xml:space="preserve">Emmanuel Lepage, </w:t>
            </w:r>
            <w:r w:rsidRPr="00B75582">
              <w:rPr>
                <w:i/>
                <w:iCs/>
              </w:rPr>
              <w:t>Un printemps à Tchernobyl</w:t>
            </w:r>
          </w:p>
          <w:p w14:paraId="342A3F68" w14:textId="183DBF52" w:rsidR="00B61741" w:rsidRDefault="00B61741" w:rsidP="00B61741">
            <w:r>
              <w:t xml:space="preserve">Virginie </w:t>
            </w:r>
            <w:proofErr w:type="spellStart"/>
            <w:r>
              <w:t>Ollagnier</w:t>
            </w:r>
            <w:proofErr w:type="spellEnd"/>
            <w:r>
              <w:t xml:space="preserve"> et Carole Maurel, </w:t>
            </w:r>
            <w:r w:rsidRPr="00B75582">
              <w:rPr>
                <w:i/>
                <w:iCs/>
              </w:rPr>
              <w:t>Nellie Bly</w:t>
            </w:r>
          </w:p>
          <w:p w14:paraId="53CF57DD" w14:textId="13E16404" w:rsidR="00B61741" w:rsidRPr="00B75582" w:rsidRDefault="00B61741" w:rsidP="00B61741">
            <w:pPr>
              <w:rPr>
                <w:i/>
                <w:iCs/>
              </w:rPr>
            </w:pPr>
            <w:r>
              <w:t xml:space="preserve">Art </w:t>
            </w:r>
            <w:proofErr w:type="spellStart"/>
            <w:r>
              <w:t>Spiegelman</w:t>
            </w:r>
            <w:proofErr w:type="spellEnd"/>
            <w:r>
              <w:t xml:space="preserve">, </w:t>
            </w:r>
            <w:r w:rsidRPr="00B75582">
              <w:rPr>
                <w:i/>
                <w:iCs/>
              </w:rPr>
              <w:t>Maus</w:t>
            </w:r>
          </w:p>
          <w:p w14:paraId="0E352DE4" w14:textId="48C69BE9" w:rsidR="0002788F" w:rsidRDefault="00B61741" w:rsidP="00B61741">
            <w:r>
              <w:t xml:space="preserve">Valérie </w:t>
            </w:r>
            <w:proofErr w:type="spellStart"/>
            <w:r>
              <w:t>Zenatti</w:t>
            </w:r>
            <w:proofErr w:type="spellEnd"/>
            <w:r>
              <w:t xml:space="preserve">, </w:t>
            </w:r>
            <w:r w:rsidRPr="00B75582">
              <w:rPr>
                <w:i/>
                <w:iCs/>
              </w:rPr>
              <w:t>Une bouteille dans la mer de Gaza</w:t>
            </w:r>
          </w:p>
        </w:tc>
      </w:tr>
    </w:tbl>
    <w:p w14:paraId="062DAFC6" w14:textId="77777777" w:rsidR="00B23C4A" w:rsidRPr="006D4C08" w:rsidRDefault="00B23C4A" w:rsidP="00B23C4A">
      <w:pPr>
        <w:rPr>
          <w:u w:val="single"/>
        </w:rPr>
      </w:pPr>
      <w:r w:rsidRPr="006D4C08">
        <w:rPr>
          <w:u w:val="single"/>
        </w:rPr>
        <w:t>Pistes de prolongements artistiques et culturels :</w:t>
      </w:r>
    </w:p>
    <w:p w14:paraId="766C8A66" w14:textId="065804CD" w:rsidR="00B61741" w:rsidRDefault="00B61741" w:rsidP="006D4C08">
      <w:pPr>
        <w:pStyle w:val="Paragraphedeliste"/>
        <w:numPr>
          <w:ilvl w:val="0"/>
          <w:numId w:val="16"/>
        </w:numPr>
        <w:spacing w:after="0" w:line="240" w:lineRule="auto"/>
      </w:pPr>
      <w:r>
        <w:t xml:space="preserve">John Adams, </w:t>
      </w:r>
      <w:r w:rsidRPr="00B75582">
        <w:rPr>
          <w:i/>
          <w:iCs/>
        </w:rPr>
        <w:t>Nixon en Chine</w:t>
      </w:r>
      <w:r>
        <w:t xml:space="preserve"> (opéra)</w:t>
      </w:r>
    </w:p>
    <w:p w14:paraId="3D0668B6" w14:textId="79BCE710" w:rsidR="00B61741" w:rsidRDefault="00B61741" w:rsidP="006D4C08">
      <w:pPr>
        <w:pStyle w:val="Paragraphedeliste"/>
        <w:numPr>
          <w:ilvl w:val="0"/>
          <w:numId w:val="16"/>
        </w:numPr>
        <w:spacing w:after="0" w:line="240" w:lineRule="auto"/>
      </w:pPr>
      <w:r>
        <w:t xml:space="preserve">Jules Dalou, </w:t>
      </w:r>
      <w:r w:rsidRPr="00B75582">
        <w:rPr>
          <w:i/>
          <w:iCs/>
        </w:rPr>
        <w:t>Triomphe de la République</w:t>
      </w:r>
      <w:r>
        <w:t xml:space="preserve"> (sculpture)</w:t>
      </w:r>
    </w:p>
    <w:p w14:paraId="39EBD91F" w14:textId="5EF952A9" w:rsidR="00B61741" w:rsidRDefault="00B61741" w:rsidP="006D4C08">
      <w:pPr>
        <w:pStyle w:val="Paragraphedeliste"/>
        <w:numPr>
          <w:ilvl w:val="0"/>
          <w:numId w:val="16"/>
        </w:numPr>
        <w:spacing w:after="0" w:line="240" w:lineRule="auto"/>
      </w:pPr>
      <w:r>
        <w:t xml:space="preserve">Bob Dylan, The Times </w:t>
      </w:r>
      <w:proofErr w:type="spellStart"/>
      <w:r w:rsidRPr="00B75582">
        <w:rPr>
          <w:i/>
          <w:iCs/>
        </w:rPr>
        <w:t>They</w:t>
      </w:r>
      <w:proofErr w:type="spellEnd"/>
      <w:r w:rsidRPr="00B75582">
        <w:rPr>
          <w:i/>
          <w:iCs/>
        </w:rPr>
        <w:t xml:space="preserve"> Are a-</w:t>
      </w:r>
      <w:proofErr w:type="spellStart"/>
      <w:r w:rsidRPr="00B75582">
        <w:rPr>
          <w:i/>
          <w:iCs/>
        </w:rPr>
        <w:t>Changin</w:t>
      </w:r>
      <w:proofErr w:type="spellEnd"/>
      <w:r w:rsidRPr="00B75582">
        <w:rPr>
          <w:i/>
          <w:iCs/>
        </w:rPr>
        <w:t>'</w:t>
      </w:r>
      <w:r>
        <w:t xml:space="preserve"> (chanson)</w:t>
      </w:r>
    </w:p>
    <w:p w14:paraId="27F54D49" w14:textId="7871167A" w:rsidR="00B61741" w:rsidRDefault="00B61741" w:rsidP="006D4C08">
      <w:pPr>
        <w:pStyle w:val="Paragraphedeliste"/>
        <w:numPr>
          <w:ilvl w:val="0"/>
          <w:numId w:val="16"/>
        </w:numPr>
        <w:spacing w:after="0" w:line="240" w:lineRule="auto"/>
      </w:pPr>
      <w:r>
        <w:t xml:space="preserve">Costa-Gavras, </w:t>
      </w:r>
      <w:proofErr w:type="spellStart"/>
      <w:r w:rsidRPr="00B75582">
        <w:rPr>
          <w:i/>
          <w:iCs/>
        </w:rPr>
        <w:t>Missing</w:t>
      </w:r>
      <w:proofErr w:type="spellEnd"/>
      <w:r>
        <w:t xml:space="preserve"> (cinéma)</w:t>
      </w:r>
    </w:p>
    <w:p w14:paraId="08A2A6E4" w14:textId="25783F08" w:rsidR="00B61741" w:rsidRDefault="00B61741" w:rsidP="006D4C08">
      <w:pPr>
        <w:pStyle w:val="Paragraphedeliste"/>
        <w:numPr>
          <w:ilvl w:val="0"/>
          <w:numId w:val="16"/>
        </w:numPr>
        <w:spacing w:after="0" w:line="240" w:lineRule="auto"/>
      </w:pPr>
      <w:r>
        <w:t xml:space="preserve">John </w:t>
      </w:r>
      <w:proofErr w:type="spellStart"/>
      <w:r>
        <w:t>Heartfield</w:t>
      </w:r>
      <w:proofErr w:type="spellEnd"/>
      <w:r>
        <w:t xml:space="preserve"> (photomontages) </w:t>
      </w:r>
    </w:p>
    <w:p w14:paraId="62E9233C" w14:textId="1116E15D" w:rsidR="00B61741" w:rsidRDefault="00B61741" w:rsidP="006D4C08">
      <w:pPr>
        <w:pStyle w:val="Paragraphedeliste"/>
        <w:numPr>
          <w:ilvl w:val="0"/>
          <w:numId w:val="16"/>
        </w:numPr>
        <w:spacing w:after="0" w:line="240" w:lineRule="auto"/>
      </w:pPr>
      <w:r>
        <w:t>Henri Labrouste, salle Labrouste de la Bibliothèque nationale de France (architecture)</w:t>
      </w:r>
    </w:p>
    <w:p w14:paraId="24F9ADA8" w14:textId="35D05CE4" w:rsidR="00B61741" w:rsidRDefault="00B61741" w:rsidP="006D4C08">
      <w:pPr>
        <w:pStyle w:val="Paragraphedeliste"/>
        <w:numPr>
          <w:ilvl w:val="0"/>
          <w:numId w:val="16"/>
        </w:numPr>
        <w:spacing w:after="0" w:line="240" w:lineRule="auto"/>
      </w:pPr>
      <w:r>
        <w:t xml:space="preserve">Lee Miller, </w:t>
      </w:r>
      <w:r w:rsidRPr="00B75582">
        <w:rPr>
          <w:i/>
          <w:iCs/>
        </w:rPr>
        <w:t>Photographies de guerre</w:t>
      </w:r>
      <w:r>
        <w:t xml:space="preserve"> (photographie)</w:t>
      </w:r>
    </w:p>
    <w:p w14:paraId="1987DF59" w14:textId="158861D6" w:rsidR="00B61741" w:rsidRDefault="00B61741" w:rsidP="006D4C08">
      <w:pPr>
        <w:pStyle w:val="Paragraphedeliste"/>
        <w:numPr>
          <w:ilvl w:val="0"/>
          <w:numId w:val="16"/>
        </w:numPr>
        <w:spacing w:after="0" w:line="240" w:lineRule="auto"/>
      </w:pPr>
      <w:r>
        <w:t xml:space="preserve">Léopold Morice, </w:t>
      </w:r>
      <w:r w:rsidRPr="00B75582">
        <w:rPr>
          <w:i/>
          <w:iCs/>
        </w:rPr>
        <w:t>Monument à la République</w:t>
      </w:r>
      <w:r>
        <w:t xml:space="preserve"> (sculpture)</w:t>
      </w:r>
    </w:p>
    <w:p w14:paraId="0C902098" w14:textId="2C1DFB67" w:rsidR="00B61741" w:rsidRDefault="00B61741" w:rsidP="006D4C08">
      <w:pPr>
        <w:pStyle w:val="Paragraphedeliste"/>
        <w:numPr>
          <w:ilvl w:val="0"/>
          <w:numId w:val="16"/>
        </w:numPr>
        <w:spacing w:after="0" w:line="240" w:lineRule="auto"/>
      </w:pPr>
      <w:r>
        <w:t xml:space="preserve">Alan J. </w:t>
      </w:r>
      <w:proofErr w:type="spellStart"/>
      <w:r>
        <w:t>Pakula</w:t>
      </w:r>
      <w:proofErr w:type="spellEnd"/>
      <w:r>
        <w:t xml:space="preserve">, </w:t>
      </w:r>
      <w:r w:rsidRPr="00B75582">
        <w:rPr>
          <w:i/>
          <w:iCs/>
        </w:rPr>
        <w:t>Les Hommes du président</w:t>
      </w:r>
      <w:r>
        <w:t xml:space="preserve"> (cinéma)</w:t>
      </w:r>
    </w:p>
    <w:p w14:paraId="103F10BB" w14:textId="15425BCA" w:rsidR="00B61741" w:rsidRDefault="00B61741" w:rsidP="006D4C08">
      <w:pPr>
        <w:pStyle w:val="Paragraphedeliste"/>
        <w:numPr>
          <w:ilvl w:val="0"/>
          <w:numId w:val="16"/>
        </w:numPr>
        <w:spacing w:after="0" w:line="240" w:lineRule="auto"/>
      </w:pPr>
      <w:r>
        <w:t xml:space="preserve">Norman Rockwell, </w:t>
      </w:r>
      <w:r w:rsidRPr="00B75582">
        <w:rPr>
          <w:i/>
          <w:iCs/>
        </w:rPr>
        <w:t xml:space="preserve">The </w:t>
      </w:r>
      <w:proofErr w:type="spellStart"/>
      <w:r w:rsidRPr="00B75582">
        <w:rPr>
          <w:i/>
          <w:iCs/>
        </w:rPr>
        <w:t>problem</w:t>
      </w:r>
      <w:proofErr w:type="spellEnd"/>
      <w:r w:rsidRPr="00B75582">
        <w:rPr>
          <w:i/>
          <w:iCs/>
        </w:rPr>
        <w:t xml:space="preserve"> </w:t>
      </w:r>
      <w:proofErr w:type="spellStart"/>
      <w:r w:rsidRPr="00B75582">
        <w:rPr>
          <w:i/>
          <w:iCs/>
        </w:rPr>
        <w:t>we</w:t>
      </w:r>
      <w:proofErr w:type="spellEnd"/>
      <w:r w:rsidRPr="00B75582">
        <w:rPr>
          <w:i/>
          <w:iCs/>
        </w:rPr>
        <w:t xml:space="preserve"> all live </w:t>
      </w:r>
      <w:proofErr w:type="spellStart"/>
      <w:r w:rsidRPr="00B75582">
        <w:rPr>
          <w:i/>
          <w:iCs/>
        </w:rPr>
        <w:t>with</w:t>
      </w:r>
      <w:proofErr w:type="spellEnd"/>
      <w:r>
        <w:t xml:space="preserve"> (peinture)</w:t>
      </w:r>
    </w:p>
    <w:p w14:paraId="5E71A189" w14:textId="2DC7FECB" w:rsidR="00B61741" w:rsidRDefault="00B61741" w:rsidP="006D4C08">
      <w:pPr>
        <w:pStyle w:val="Paragraphedeliste"/>
        <w:numPr>
          <w:ilvl w:val="0"/>
          <w:numId w:val="16"/>
        </w:numPr>
        <w:spacing w:after="0" w:line="240" w:lineRule="auto"/>
      </w:pPr>
      <w:r>
        <w:t xml:space="preserve">Steven Spielberg, </w:t>
      </w:r>
      <w:proofErr w:type="spellStart"/>
      <w:r w:rsidRPr="00B75582">
        <w:rPr>
          <w:i/>
          <w:iCs/>
        </w:rPr>
        <w:t>Pentagon</w:t>
      </w:r>
      <w:proofErr w:type="spellEnd"/>
      <w:r w:rsidRPr="00B75582">
        <w:rPr>
          <w:i/>
          <w:iCs/>
        </w:rPr>
        <w:t xml:space="preserve"> </w:t>
      </w:r>
      <w:proofErr w:type="spellStart"/>
      <w:r w:rsidRPr="00B75582">
        <w:rPr>
          <w:i/>
          <w:iCs/>
        </w:rPr>
        <w:t>papers</w:t>
      </w:r>
      <w:proofErr w:type="spellEnd"/>
      <w:r>
        <w:t xml:space="preserve"> (cinéma)</w:t>
      </w:r>
    </w:p>
    <w:p w14:paraId="1C82A67E" w14:textId="6C86843D" w:rsidR="0002788F" w:rsidRDefault="00B61741" w:rsidP="006D4C08">
      <w:pPr>
        <w:pStyle w:val="Paragraphedeliste"/>
        <w:numPr>
          <w:ilvl w:val="0"/>
          <w:numId w:val="16"/>
        </w:numPr>
        <w:spacing w:after="0" w:line="240" w:lineRule="auto"/>
      </w:pPr>
      <w:r>
        <w:t xml:space="preserve">Orson Welles, </w:t>
      </w:r>
      <w:r w:rsidRPr="00B75582">
        <w:rPr>
          <w:i/>
          <w:iCs/>
        </w:rPr>
        <w:t>Citizen Kane</w:t>
      </w:r>
      <w:r>
        <w:t xml:space="preserve"> (cinéma)</w:t>
      </w:r>
    </w:p>
    <w:p w14:paraId="55BA9193" w14:textId="77777777" w:rsidR="0096649B" w:rsidRDefault="0096649B" w:rsidP="0096649B">
      <w:pPr>
        <w:spacing w:after="0" w:line="240" w:lineRule="auto"/>
      </w:pPr>
    </w:p>
    <w:p w14:paraId="6525A48A" w14:textId="77777777" w:rsidR="0096649B" w:rsidRDefault="0096649B" w:rsidP="0096649B">
      <w:pPr>
        <w:spacing w:after="0" w:line="240" w:lineRule="auto"/>
      </w:pPr>
    </w:p>
    <w:p w14:paraId="01622D41" w14:textId="77777777" w:rsidR="0096649B" w:rsidRDefault="0096649B" w:rsidP="0096649B">
      <w:pPr>
        <w:spacing w:after="0" w:line="240" w:lineRule="auto"/>
      </w:pPr>
    </w:p>
    <w:p w14:paraId="69F2B58C" w14:textId="77777777" w:rsidR="0096649B" w:rsidRDefault="0096649B" w:rsidP="0096649B">
      <w:pPr>
        <w:spacing w:after="0" w:line="240" w:lineRule="auto"/>
      </w:pPr>
    </w:p>
    <w:p w14:paraId="7BB76496" w14:textId="2F9EBABC" w:rsidR="00B23C4A" w:rsidRDefault="00B23C4A" w:rsidP="00E032CE">
      <w:pPr>
        <w:pBdr>
          <w:top w:val="single" w:sz="4" w:space="1" w:color="auto"/>
          <w:left w:val="single" w:sz="4" w:space="4" w:color="auto"/>
          <w:bottom w:val="single" w:sz="4" w:space="1" w:color="auto"/>
          <w:right w:val="single" w:sz="4" w:space="4" w:color="auto"/>
        </w:pBdr>
        <w:shd w:val="clear" w:color="auto" w:fill="D5DCE4" w:themeFill="text2" w:themeFillTint="33"/>
      </w:pPr>
      <w:r w:rsidRPr="00B23C4A">
        <w:lastRenderedPageBreak/>
        <w:t>Écriture</w:t>
      </w:r>
    </w:p>
    <w:p w14:paraId="09DB4F3A" w14:textId="77777777" w:rsidR="00B23C4A" w:rsidRPr="00E032CE" w:rsidRDefault="00B23C4A" w:rsidP="00B23C4A">
      <w:pPr>
        <w:rPr>
          <w:b/>
          <w:bCs/>
        </w:rPr>
      </w:pPr>
      <w:r w:rsidRPr="00E032CE">
        <w:rPr>
          <w:b/>
          <w:bCs/>
        </w:rPr>
        <w:t>Points de vigilance pour le professeur</w:t>
      </w:r>
    </w:p>
    <w:p w14:paraId="3D7B2BC7" w14:textId="7F8C17D6" w:rsidR="00B23C4A" w:rsidRDefault="00B23C4A" w:rsidP="00E032CE">
      <w:pPr>
        <w:pStyle w:val="Paragraphedeliste"/>
        <w:numPr>
          <w:ilvl w:val="0"/>
          <w:numId w:val="5"/>
        </w:numPr>
        <w:spacing w:after="0" w:line="240" w:lineRule="auto"/>
        <w:ind w:left="426" w:hanging="284"/>
        <w:jc w:val="both"/>
      </w:pPr>
      <w:r>
        <w:t xml:space="preserve">L’enseignant veille à ce que l’élève produise à chaque séance un écrit personnel de quelques phrases ou un texte plus développé. Répondre à des questions sur un texte ne constitue pas un exercice suffisant pour conduire l’élève à développer les compétences d’écriture attendues. </w:t>
      </w:r>
    </w:p>
    <w:p w14:paraId="394B449D" w14:textId="3C7B5A5D" w:rsidR="00B23C4A" w:rsidRDefault="00B23C4A" w:rsidP="00E032CE">
      <w:pPr>
        <w:pStyle w:val="Paragraphedeliste"/>
        <w:numPr>
          <w:ilvl w:val="0"/>
          <w:numId w:val="5"/>
        </w:numPr>
        <w:spacing w:after="0" w:line="240" w:lineRule="auto"/>
        <w:ind w:left="426" w:hanging="284"/>
        <w:jc w:val="both"/>
      </w:pPr>
      <w:r>
        <w:t xml:space="preserve">Pour progresser, l’élève écrit souvent, sans que cela implique une correction systématique par le professeur. </w:t>
      </w:r>
    </w:p>
    <w:p w14:paraId="17941447" w14:textId="634671BB" w:rsidR="00B23C4A" w:rsidRDefault="00B23C4A" w:rsidP="00E032CE">
      <w:pPr>
        <w:pStyle w:val="Paragraphedeliste"/>
        <w:numPr>
          <w:ilvl w:val="0"/>
          <w:numId w:val="5"/>
        </w:numPr>
        <w:spacing w:after="0" w:line="240" w:lineRule="auto"/>
        <w:ind w:left="426" w:hanging="284"/>
        <w:jc w:val="both"/>
      </w:pPr>
      <w:r>
        <w:t xml:space="preserve">Même si l’essentiel du travail se fait en classe, l’élève peut mener certaines parties d’une activité d’écriture hors la classe. Dans ce cas, l’enseignant conduit une réflexion globale sur le travail personnel de l’élève. </w:t>
      </w:r>
    </w:p>
    <w:p w14:paraId="26DAA815" w14:textId="20860BDF" w:rsidR="00B23C4A" w:rsidRDefault="00B23C4A" w:rsidP="00E032CE">
      <w:pPr>
        <w:pStyle w:val="Paragraphedeliste"/>
        <w:numPr>
          <w:ilvl w:val="0"/>
          <w:numId w:val="5"/>
        </w:numPr>
        <w:spacing w:after="0" w:line="240" w:lineRule="auto"/>
        <w:ind w:left="426" w:hanging="284"/>
        <w:jc w:val="both"/>
      </w:pPr>
      <w:r>
        <w:t xml:space="preserve">Le professeur construit une progression dans l’enseignement des stratégies d’écriture, lesquelles conduisent l’élève à maîtriser pas à pas la planification et la production des textes. Il choisit des objets littéraires explicites qui font appel à des ressources langagières précises : le personnage, le dialogue, le portrait, etc. </w:t>
      </w:r>
    </w:p>
    <w:p w14:paraId="2D6F01A0" w14:textId="518223EE" w:rsidR="00B23C4A" w:rsidRDefault="00B23C4A" w:rsidP="00E032CE">
      <w:pPr>
        <w:pStyle w:val="Paragraphedeliste"/>
        <w:numPr>
          <w:ilvl w:val="0"/>
          <w:numId w:val="5"/>
        </w:numPr>
        <w:spacing w:after="0" w:line="240" w:lineRule="auto"/>
        <w:ind w:left="426" w:hanging="284"/>
        <w:jc w:val="both"/>
      </w:pPr>
      <w:r>
        <w:t>En fonction de ses objectifs, le professeur peut interroger l’élève sur ses choix narratifs, langagiers ou stylistiques, l’amener à faire d’autres choix et développer son texte. Le professeur choisit les moments pendant lesquels est abordée la question de la maîtrise de la norme orthographique.</w:t>
      </w:r>
    </w:p>
    <w:p w14:paraId="599E7F97" w14:textId="08A94AF7" w:rsidR="0002788F" w:rsidRDefault="00B23C4A" w:rsidP="00E032CE">
      <w:pPr>
        <w:pStyle w:val="Paragraphedeliste"/>
        <w:numPr>
          <w:ilvl w:val="0"/>
          <w:numId w:val="5"/>
        </w:numPr>
        <w:spacing w:after="0" w:line="240" w:lineRule="auto"/>
        <w:ind w:left="426" w:hanging="284"/>
        <w:jc w:val="both"/>
      </w:pPr>
      <w:r>
        <w:t>L’évaluation de l’écriture répond aux apprentissages conduits pendant la séquence. Elle veille à reconnaître les progrès et les réussites, à proposer des pistes de remédiation et d’amélioration.</w:t>
      </w:r>
    </w:p>
    <w:p w14:paraId="2379ECA0" w14:textId="77777777" w:rsidR="003076B7" w:rsidRDefault="003076B7" w:rsidP="006D4C08">
      <w:pPr>
        <w:spacing w:after="0"/>
      </w:pPr>
    </w:p>
    <w:p w14:paraId="696C926C" w14:textId="77777777" w:rsidR="003076B7" w:rsidRPr="00E032CE" w:rsidRDefault="003076B7" w:rsidP="00FD68E0">
      <w:pPr>
        <w:spacing w:after="0"/>
        <w:rPr>
          <w:b/>
          <w:bCs/>
        </w:rPr>
      </w:pPr>
      <w:r w:rsidRPr="00E032CE">
        <w:rPr>
          <w:b/>
          <w:bCs/>
        </w:rPr>
        <w:t>Données quantitatives</w:t>
      </w:r>
    </w:p>
    <w:p w14:paraId="053A195F" w14:textId="61AD8F9D" w:rsidR="003076B7" w:rsidRDefault="003076B7" w:rsidP="00E032CE">
      <w:pPr>
        <w:pStyle w:val="Paragraphedeliste"/>
        <w:numPr>
          <w:ilvl w:val="0"/>
          <w:numId w:val="6"/>
        </w:numPr>
        <w:spacing w:after="0" w:line="240" w:lineRule="auto"/>
        <w:ind w:left="714" w:hanging="357"/>
      </w:pPr>
      <w:r>
        <w:t>L’enseignant veille à ce que l’élève soit très régulièrement mis en situation d’écrire, plusieurs fois par semaine.</w:t>
      </w:r>
    </w:p>
    <w:p w14:paraId="19CA4C9C" w14:textId="1E3750ED" w:rsidR="003076B7" w:rsidRDefault="003076B7" w:rsidP="00E032CE">
      <w:pPr>
        <w:pStyle w:val="Paragraphedeliste"/>
        <w:numPr>
          <w:ilvl w:val="0"/>
          <w:numId w:val="6"/>
        </w:numPr>
        <w:spacing w:after="0" w:line="240" w:lineRule="auto"/>
        <w:ind w:left="714" w:hanging="357"/>
      </w:pPr>
      <w:r>
        <w:t>Au cours de chaque projet d’apprentissage, l’élève écrit au moins un texte en 5</w:t>
      </w:r>
      <w:r w:rsidR="007F03A6">
        <w:t>è</w:t>
      </w:r>
      <w:r>
        <w:t xml:space="preserve">, puis progressivement </w:t>
      </w:r>
    </w:p>
    <w:p w14:paraId="23113135" w14:textId="6D650D7C" w:rsidR="003076B7" w:rsidRDefault="003076B7" w:rsidP="006D4C08">
      <w:pPr>
        <w:pStyle w:val="Paragraphedeliste"/>
        <w:spacing w:after="0" w:line="240" w:lineRule="auto"/>
        <w:ind w:left="714"/>
      </w:pPr>
      <w:proofErr w:type="gramStart"/>
      <w:r>
        <w:t>jusqu’à</w:t>
      </w:r>
      <w:proofErr w:type="gramEnd"/>
      <w:r>
        <w:t xml:space="preserve"> deux textes en 3</w:t>
      </w:r>
      <w:proofErr w:type="gramStart"/>
      <w:r w:rsidR="007F03A6">
        <w:t>è</w:t>
      </w:r>
      <w:r>
        <w:t xml:space="preserve"> .</w:t>
      </w:r>
      <w:proofErr w:type="gramEnd"/>
      <w:r>
        <w:t xml:space="preserve"> </w:t>
      </w:r>
    </w:p>
    <w:p w14:paraId="5BC4A2FC" w14:textId="6476B6C0" w:rsidR="003076B7" w:rsidRDefault="003076B7" w:rsidP="00E032CE">
      <w:pPr>
        <w:pStyle w:val="Paragraphedeliste"/>
        <w:numPr>
          <w:ilvl w:val="0"/>
          <w:numId w:val="6"/>
        </w:numPr>
        <w:spacing w:after="0" w:line="240" w:lineRule="auto"/>
        <w:ind w:left="714" w:hanging="357"/>
      </w:pPr>
      <w:r>
        <w:t>La longueur des textes progresse tout au long du cycle 4, d’une trentaine de lignes en 5e à une soixantaine en 3</w:t>
      </w:r>
      <w:r w:rsidR="007F03A6">
        <w:t>è</w:t>
      </w:r>
      <w:r>
        <w:t>, en classe et hors la classe.</w:t>
      </w:r>
    </w:p>
    <w:p w14:paraId="58B33C0E" w14:textId="77777777" w:rsidR="003076B7" w:rsidRDefault="003076B7" w:rsidP="00B23C4A"/>
    <w:tbl>
      <w:tblPr>
        <w:tblStyle w:val="Grilledutableau"/>
        <w:tblW w:w="0" w:type="auto"/>
        <w:tblLook w:val="04A0" w:firstRow="1" w:lastRow="0" w:firstColumn="1" w:lastColumn="0" w:noHBand="0" w:noVBand="1"/>
      </w:tblPr>
      <w:tblGrid>
        <w:gridCol w:w="5228"/>
        <w:gridCol w:w="5228"/>
      </w:tblGrid>
      <w:tr w:rsidR="00075E0D" w14:paraId="38818BFF" w14:textId="77777777" w:rsidTr="00075E0D">
        <w:tc>
          <w:tcPr>
            <w:tcW w:w="10456" w:type="dxa"/>
            <w:gridSpan w:val="2"/>
            <w:shd w:val="clear" w:color="auto" w:fill="D9E2F3" w:themeFill="accent1" w:themeFillTint="33"/>
          </w:tcPr>
          <w:p w14:paraId="4BD1539D" w14:textId="0EC20412" w:rsidR="00075E0D" w:rsidRDefault="00075E0D" w:rsidP="0096649B">
            <w:pPr>
              <w:jc w:val="center"/>
            </w:pPr>
            <w:r w:rsidRPr="00B23C4A">
              <w:t>Écriture</w:t>
            </w:r>
          </w:p>
        </w:tc>
      </w:tr>
      <w:tr w:rsidR="00E032CE" w14:paraId="724C0A85" w14:textId="77777777" w:rsidTr="0026286D">
        <w:tc>
          <w:tcPr>
            <w:tcW w:w="10456" w:type="dxa"/>
            <w:gridSpan w:val="2"/>
          </w:tcPr>
          <w:p w14:paraId="0296E7EC" w14:textId="77777777" w:rsidR="00E032CE" w:rsidRDefault="00E032CE" w:rsidP="006C1618"/>
        </w:tc>
      </w:tr>
      <w:tr w:rsidR="00075E0D" w14:paraId="1B520E80" w14:textId="77777777" w:rsidTr="006C1618">
        <w:tc>
          <w:tcPr>
            <w:tcW w:w="5228" w:type="dxa"/>
          </w:tcPr>
          <w:p w14:paraId="74BDB9B2" w14:textId="77777777" w:rsidR="00075E0D" w:rsidRDefault="00075E0D" w:rsidP="006C1618"/>
        </w:tc>
        <w:tc>
          <w:tcPr>
            <w:tcW w:w="5228" w:type="dxa"/>
          </w:tcPr>
          <w:p w14:paraId="2D89D235" w14:textId="360316C6" w:rsidR="00075E0D" w:rsidRDefault="00075E0D" w:rsidP="006C1618">
            <w:r w:rsidRPr="00A02340">
              <w:t>Objectifs d’apprentissage</w:t>
            </w:r>
          </w:p>
        </w:tc>
      </w:tr>
      <w:tr w:rsidR="006C1618" w14:paraId="55E11E20" w14:textId="77777777" w:rsidTr="00E032CE">
        <w:tc>
          <w:tcPr>
            <w:tcW w:w="5228" w:type="dxa"/>
            <w:vAlign w:val="center"/>
          </w:tcPr>
          <w:p w14:paraId="5CE486EF" w14:textId="17E93A95" w:rsidR="006C1618" w:rsidRDefault="003076B7" w:rsidP="00E032CE">
            <w:r w:rsidRPr="003076B7">
              <w:t>Écrire pour réfléchir, apprendre et mémoriser</w:t>
            </w:r>
          </w:p>
        </w:tc>
        <w:tc>
          <w:tcPr>
            <w:tcW w:w="5228" w:type="dxa"/>
          </w:tcPr>
          <w:p w14:paraId="2A32B2B0" w14:textId="56AFD053" w:rsidR="00B61741" w:rsidRDefault="00B61741" w:rsidP="00E032CE">
            <w:pPr>
              <w:pStyle w:val="Paragraphedeliste"/>
              <w:numPr>
                <w:ilvl w:val="0"/>
                <w:numId w:val="1"/>
              </w:numPr>
              <w:ind w:left="182" w:hanging="142"/>
              <w:jc w:val="both"/>
            </w:pPr>
            <w:r>
              <w:t>Prendre en notes un message oral ou écrit pour apprendre et mémoriser dans toutes les disciplines.</w:t>
            </w:r>
          </w:p>
          <w:p w14:paraId="75FDDDA1" w14:textId="2F233086" w:rsidR="00B61741" w:rsidRDefault="00B61741" w:rsidP="00E032CE">
            <w:pPr>
              <w:pStyle w:val="Paragraphedeliste"/>
              <w:numPr>
                <w:ilvl w:val="0"/>
                <w:numId w:val="1"/>
              </w:numPr>
              <w:ind w:left="182" w:hanging="142"/>
              <w:jc w:val="both"/>
            </w:pPr>
            <w:r>
              <w:t>Maîtriser les écrits de travail.</w:t>
            </w:r>
          </w:p>
          <w:p w14:paraId="46195BBC" w14:textId="740949D6" w:rsidR="006C1618" w:rsidRDefault="00B61741" w:rsidP="00E032CE">
            <w:pPr>
              <w:pStyle w:val="Paragraphedeliste"/>
              <w:numPr>
                <w:ilvl w:val="0"/>
                <w:numId w:val="1"/>
              </w:numPr>
              <w:ind w:left="182" w:hanging="142"/>
              <w:jc w:val="both"/>
            </w:pPr>
            <w:r>
              <w:t>Produire des écrits réflexifs.</w:t>
            </w:r>
          </w:p>
        </w:tc>
      </w:tr>
      <w:tr w:rsidR="006C1618" w14:paraId="77B4959D" w14:textId="77777777" w:rsidTr="00E032CE">
        <w:tc>
          <w:tcPr>
            <w:tcW w:w="5228" w:type="dxa"/>
            <w:vAlign w:val="center"/>
          </w:tcPr>
          <w:p w14:paraId="384DA1DE" w14:textId="228B8633" w:rsidR="006C1618" w:rsidRDefault="003076B7" w:rsidP="00E032CE">
            <w:pPr>
              <w:tabs>
                <w:tab w:val="left" w:pos="1702"/>
              </w:tabs>
            </w:pPr>
            <w:r w:rsidRPr="003076B7">
              <w:t>Écrire des textes d’invention et de réflexion pour soi et pour autrui</w:t>
            </w:r>
          </w:p>
        </w:tc>
        <w:tc>
          <w:tcPr>
            <w:tcW w:w="5228" w:type="dxa"/>
          </w:tcPr>
          <w:p w14:paraId="3A4B354D" w14:textId="236289AF" w:rsidR="00B61741" w:rsidRDefault="00B61741" w:rsidP="00E032CE">
            <w:pPr>
              <w:pStyle w:val="Paragraphedeliste"/>
              <w:numPr>
                <w:ilvl w:val="0"/>
                <w:numId w:val="1"/>
              </w:numPr>
              <w:ind w:left="182" w:hanging="142"/>
              <w:jc w:val="both"/>
            </w:pPr>
            <w:r>
              <w:t>Développer une pratique artistique et créative de l’écriture, seul ou avec ses pairs.</w:t>
            </w:r>
          </w:p>
          <w:p w14:paraId="72489453" w14:textId="1648CAA1" w:rsidR="00B61741" w:rsidRDefault="00B61741" w:rsidP="00E032CE">
            <w:pPr>
              <w:pStyle w:val="Paragraphedeliste"/>
              <w:numPr>
                <w:ilvl w:val="0"/>
                <w:numId w:val="1"/>
              </w:numPr>
              <w:ind w:left="182" w:hanging="142"/>
              <w:jc w:val="both"/>
            </w:pPr>
            <w:r>
              <w:t>Écrire de façon autonome des textes s’inscrivant dans des genres variés.</w:t>
            </w:r>
          </w:p>
          <w:p w14:paraId="656F2DAF" w14:textId="019243FB" w:rsidR="00B61741" w:rsidRDefault="00B61741" w:rsidP="00E032CE">
            <w:pPr>
              <w:pStyle w:val="Paragraphedeliste"/>
              <w:numPr>
                <w:ilvl w:val="0"/>
                <w:numId w:val="1"/>
              </w:numPr>
              <w:ind w:left="182" w:hanging="142"/>
              <w:jc w:val="both"/>
            </w:pPr>
            <w:r>
              <w:t>Écrire un texte argumentatif structuré, en utilisant des stratégies variées.</w:t>
            </w:r>
          </w:p>
          <w:p w14:paraId="15479F3D" w14:textId="63469E37" w:rsidR="006C1618" w:rsidRDefault="00B61741" w:rsidP="00E032CE">
            <w:pPr>
              <w:pStyle w:val="Paragraphedeliste"/>
              <w:numPr>
                <w:ilvl w:val="0"/>
                <w:numId w:val="1"/>
              </w:numPr>
              <w:ind w:left="182" w:hanging="142"/>
              <w:jc w:val="both"/>
            </w:pPr>
            <w:r>
              <w:t>Écrire des textes d’analyse littéraire qui prennent appui sur des faits de langue et de style simples et explicites.</w:t>
            </w:r>
          </w:p>
        </w:tc>
      </w:tr>
      <w:tr w:rsidR="006C1618" w14:paraId="00E67B13" w14:textId="77777777" w:rsidTr="00E032CE">
        <w:tc>
          <w:tcPr>
            <w:tcW w:w="5228" w:type="dxa"/>
            <w:vAlign w:val="center"/>
          </w:tcPr>
          <w:p w14:paraId="65DC998D" w14:textId="17534FF0" w:rsidR="006C1618" w:rsidRDefault="003076B7" w:rsidP="00E032CE">
            <w:r w:rsidRPr="003076B7">
              <w:t>Évaluer son écrit et savoir le faire évoluer</w:t>
            </w:r>
          </w:p>
        </w:tc>
        <w:tc>
          <w:tcPr>
            <w:tcW w:w="5228" w:type="dxa"/>
          </w:tcPr>
          <w:p w14:paraId="58DB7DD1" w14:textId="2730A05D" w:rsidR="00B61741" w:rsidRDefault="00B61741" w:rsidP="00E032CE">
            <w:pPr>
              <w:pStyle w:val="Paragraphedeliste"/>
              <w:numPr>
                <w:ilvl w:val="0"/>
                <w:numId w:val="1"/>
              </w:numPr>
              <w:ind w:left="182" w:hanging="142"/>
              <w:jc w:val="both"/>
            </w:pPr>
            <w:r>
              <w:t>Développer un regard critique afin de faire évoluer son écrit de façon autonome.</w:t>
            </w:r>
          </w:p>
          <w:p w14:paraId="7776A64C" w14:textId="0F84E2CF" w:rsidR="00B61741" w:rsidRDefault="00B61741" w:rsidP="00E032CE">
            <w:pPr>
              <w:pStyle w:val="Paragraphedeliste"/>
              <w:numPr>
                <w:ilvl w:val="0"/>
                <w:numId w:val="1"/>
              </w:numPr>
              <w:ind w:left="182" w:hanging="142"/>
              <w:jc w:val="both"/>
            </w:pPr>
            <w:r>
              <w:t>Enrichir un écrit à partir de ses lectures, savoir mobiliser l’intertextualité.</w:t>
            </w:r>
          </w:p>
          <w:p w14:paraId="5AFB9741" w14:textId="77FDDC90" w:rsidR="006C1618" w:rsidRDefault="00B61741" w:rsidP="00E032CE">
            <w:pPr>
              <w:pStyle w:val="Paragraphedeliste"/>
              <w:numPr>
                <w:ilvl w:val="0"/>
                <w:numId w:val="1"/>
              </w:numPr>
              <w:ind w:left="182" w:hanging="142"/>
              <w:jc w:val="both"/>
            </w:pPr>
            <w:r>
              <w:t>Évaluer son écrit selon au moins deux critères : le respect de la consigne et celui des normes orthographiques et syntaxiques.</w:t>
            </w:r>
          </w:p>
        </w:tc>
      </w:tr>
    </w:tbl>
    <w:p w14:paraId="66936D27" w14:textId="77777777" w:rsidR="006C1618" w:rsidRDefault="006C1618" w:rsidP="006C1618"/>
    <w:p w14:paraId="462D02B8" w14:textId="77777777" w:rsidR="003076B7" w:rsidRDefault="003076B7" w:rsidP="006C1618"/>
    <w:p w14:paraId="09E30C6C" w14:textId="77777777" w:rsidR="00FD68E0" w:rsidRDefault="00FD68E0" w:rsidP="006C1618"/>
    <w:p w14:paraId="15DF7774" w14:textId="77777777" w:rsidR="00FD68E0" w:rsidRDefault="00FD68E0" w:rsidP="006C1618"/>
    <w:p w14:paraId="60A9FF17" w14:textId="77777777" w:rsidR="00FD68E0" w:rsidRDefault="00FD68E0" w:rsidP="006C1618"/>
    <w:p w14:paraId="498C9D50" w14:textId="12517673" w:rsidR="003076B7" w:rsidRDefault="003076B7" w:rsidP="00E62281">
      <w:pPr>
        <w:pBdr>
          <w:top w:val="single" w:sz="4" w:space="1" w:color="auto"/>
          <w:left w:val="single" w:sz="4" w:space="4" w:color="auto"/>
          <w:bottom w:val="single" w:sz="4" w:space="1" w:color="auto"/>
          <w:right w:val="single" w:sz="4" w:space="4" w:color="auto"/>
        </w:pBdr>
        <w:shd w:val="clear" w:color="auto" w:fill="D5DCE4" w:themeFill="text2" w:themeFillTint="33"/>
      </w:pPr>
      <w:r w:rsidRPr="003076B7">
        <w:lastRenderedPageBreak/>
        <w:t>Oral</w:t>
      </w:r>
    </w:p>
    <w:p w14:paraId="55091814" w14:textId="77777777" w:rsidR="003076B7" w:rsidRPr="00E62281" w:rsidRDefault="003076B7" w:rsidP="003076B7">
      <w:pPr>
        <w:rPr>
          <w:b/>
          <w:bCs/>
        </w:rPr>
      </w:pPr>
      <w:r w:rsidRPr="00E62281">
        <w:rPr>
          <w:b/>
          <w:bCs/>
        </w:rPr>
        <w:t>Points de vigilance pour le professeur</w:t>
      </w:r>
    </w:p>
    <w:p w14:paraId="58ED8C02" w14:textId="61037772" w:rsidR="003076B7" w:rsidRDefault="003076B7" w:rsidP="00E032CE">
      <w:pPr>
        <w:pStyle w:val="Paragraphedeliste"/>
        <w:numPr>
          <w:ilvl w:val="0"/>
          <w:numId w:val="7"/>
        </w:numPr>
        <w:spacing w:after="0" w:line="240" w:lineRule="auto"/>
        <w:ind w:left="426" w:hanging="284"/>
        <w:jc w:val="both"/>
      </w:pPr>
      <w:proofErr w:type="gramStart"/>
      <w:r>
        <w:t>Le  professeur</w:t>
      </w:r>
      <w:proofErr w:type="gramEnd"/>
      <w:r>
        <w:t xml:space="preserve">  </w:t>
      </w:r>
      <w:proofErr w:type="gramStart"/>
      <w:r>
        <w:t>soutient  l’engagement</w:t>
      </w:r>
      <w:proofErr w:type="gramEnd"/>
      <w:r>
        <w:t xml:space="preserve">  </w:t>
      </w:r>
      <w:proofErr w:type="gramStart"/>
      <w:r>
        <w:t>de  l’élève</w:t>
      </w:r>
      <w:proofErr w:type="gramEnd"/>
      <w:r>
        <w:t xml:space="preserve">  </w:t>
      </w:r>
      <w:proofErr w:type="gramStart"/>
      <w:r>
        <w:t>par  ses</w:t>
      </w:r>
      <w:proofErr w:type="gramEnd"/>
      <w:r>
        <w:t xml:space="preserve">  </w:t>
      </w:r>
      <w:proofErr w:type="gramStart"/>
      <w:r>
        <w:t>encouragements,  installe</w:t>
      </w:r>
      <w:proofErr w:type="gramEnd"/>
      <w:r>
        <w:t xml:space="preserve">  </w:t>
      </w:r>
      <w:proofErr w:type="gramStart"/>
      <w:r>
        <w:t>un  climat</w:t>
      </w:r>
      <w:proofErr w:type="gramEnd"/>
      <w:r>
        <w:t xml:space="preserve">  de confiance propice à sa prise de parole, et crée les conditions favorables à une écoute active et une restitution personnelle de l’élève. </w:t>
      </w:r>
    </w:p>
    <w:p w14:paraId="2C211347" w14:textId="5D0A496C" w:rsidR="003076B7" w:rsidRDefault="003076B7" w:rsidP="00E032CE">
      <w:pPr>
        <w:pStyle w:val="Paragraphedeliste"/>
        <w:numPr>
          <w:ilvl w:val="0"/>
          <w:numId w:val="7"/>
        </w:numPr>
        <w:spacing w:after="0" w:line="240" w:lineRule="auto"/>
        <w:ind w:left="426" w:hanging="284"/>
        <w:jc w:val="both"/>
      </w:pPr>
      <w:r>
        <w:t>Dans toutes les situations de classe, le professeur incite l’élève à formuler à l’oral sa pensée dans une syntaxe correcte et un vocabulaire approprié. Il adopte lui-même une syntaxe et un registre de langue pertinents pour faire accéder l’élève à la langue de l’école ; il utilise un vocabulaire varié et précis.</w:t>
      </w:r>
    </w:p>
    <w:p w14:paraId="0BED4983" w14:textId="6EAF9B7C" w:rsidR="003076B7" w:rsidRDefault="003076B7" w:rsidP="00E032CE">
      <w:pPr>
        <w:pStyle w:val="Paragraphedeliste"/>
        <w:numPr>
          <w:ilvl w:val="0"/>
          <w:numId w:val="7"/>
        </w:numPr>
        <w:spacing w:after="0" w:line="240" w:lineRule="auto"/>
        <w:ind w:left="426" w:hanging="284"/>
        <w:jc w:val="both"/>
      </w:pPr>
      <w:r>
        <w:t>Pour autant, le professeur s’assure que les élèves comprennent que l’oral spontané ou en interaction se distingue de l’écrit et admet les redites, les corrections, les pauses et les interruptions. La syntaxe de l’oral n’est pas celle de l’écrit. Elle repose notamment sur des phénomènes de répétition, de thématisation (mise en relief d’une idée) et d’emphase.</w:t>
      </w:r>
    </w:p>
    <w:p w14:paraId="2929DB57" w14:textId="61ECC96C" w:rsidR="003076B7" w:rsidRDefault="003076B7" w:rsidP="00E032CE">
      <w:pPr>
        <w:pStyle w:val="Paragraphedeliste"/>
        <w:numPr>
          <w:ilvl w:val="0"/>
          <w:numId w:val="7"/>
        </w:numPr>
        <w:spacing w:after="0" w:line="240" w:lineRule="auto"/>
        <w:ind w:left="426" w:hanging="284"/>
        <w:jc w:val="both"/>
      </w:pPr>
      <w:proofErr w:type="gramStart"/>
      <w:r>
        <w:t>Le  professeur</w:t>
      </w:r>
      <w:proofErr w:type="gramEnd"/>
      <w:r>
        <w:t xml:space="preserve">  </w:t>
      </w:r>
      <w:proofErr w:type="gramStart"/>
      <w:r>
        <w:t>construit  une</w:t>
      </w:r>
      <w:proofErr w:type="gramEnd"/>
      <w:r>
        <w:t xml:space="preserve">  </w:t>
      </w:r>
      <w:proofErr w:type="gramStart"/>
      <w:r>
        <w:t>progression  explicite</w:t>
      </w:r>
      <w:proofErr w:type="gramEnd"/>
      <w:r>
        <w:t xml:space="preserve">  </w:t>
      </w:r>
      <w:proofErr w:type="gramStart"/>
      <w:r>
        <w:t>de  l’oral</w:t>
      </w:r>
      <w:proofErr w:type="gramEnd"/>
      <w:r>
        <w:t xml:space="preserve">  </w:t>
      </w:r>
      <w:proofErr w:type="gramStart"/>
      <w:r>
        <w:t>et  propose</w:t>
      </w:r>
      <w:proofErr w:type="gramEnd"/>
      <w:r>
        <w:t xml:space="preserve">  </w:t>
      </w:r>
      <w:proofErr w:type="gramStart"/>
      <w:r>
        <w:t>des  activités</w:t>
      </w:r>
      <w:proofErr w:type="gramEnd"/>
      <w:r>
        <w:t xml:space="preserve">  </w:t>
      </w:r>
      <w:proofErr w:type="gramStart"/>
      <w:r>
        <w:t>variées  de</w:t>
      </w:r>
      <w:proofErr w:type="gramEnd"/>
      <w:r>
        <w:t xml:space="preserve"> compréhension et d’expression, individuelle et collective.</w:t>
      </w:r>
    </w:p>
    <w:p w14:paraId="45D06DA6" w14:textId="53F82B4B" w:rsidR="003076B7" w:rsidRDefault="003076B7" w:rsidP="00E032CE">
      <w:pPr>
        <w:pStyle w:val="Paragraphedeliste"/>
        <w:numPr>
          <w:ilvl w:val="0"/>
          <w:numId w:val="7"/>
        </w:numPr>
        <w:spacing w:after="0" w:line="240" w:lineRule="auto"/>
        <w:ind w:left="426" w:hanging="284"/>
        <w:jc w:val="both"/>
      </w:pPr>
      <w:proofErr w:type="gramStart"/>
      <w:r>
        <w:t>L’enseignement  des</w:t>
      </w:r>
      <w:proofErr w:type="gramEnd"/>
      <w:r>
        <w:t xml:space="preserve">  </w:t>
      </w:r>
      <w:proofErr w:type="gramStart"/>
      <w:r>
        <w:t>compétences  de</w:t>
      </w:r>
      <w:proofErr w:type="gramEnd"/>
      <w:r>
        <w:t xml:space="preserve">  </w:t>
      </w:r>
      <w:proofErr w:type="gramStart"/>
      <w:r>
        <w:t>l’oral  est</w:t>
      </w:r>
      <w:proofErr w:type="gramEnd"/>
      <w:r>
        <w:t xml:space="preserve">  </w:t>
      </w:r>
      <w:proofErr w:type="gramStart"/>
      <w:r>
        <w:t>en  lien</w:t>
      </w:r>
      <w:proofErr w:type="gramEnd"/>
      <w:r>
        <w:t xml:space="preserve">  </w:t>
      </w:r>
      <w:proofErr w:type="gramStart"/>
      <w:r>
        <w:t>avec  celui</w:t>
      </w:r>
      <w:proofErr w:type="gramEnd"/>
      <w:r>
        <w:t xml:space="preserve">  </w:t>
      </w:r>
      <w:proofErr w:type="gramStart"/>
      <w:r>
        <w:t>des  compétences</w:t>
      </w:r>
      <w:proofErr w:type="gramEnd"/>
      <w:r>
        <w:t xml:space="preserve">  </w:t>
      </w:r>
      <w:proofErr w:type="gramStart"/>
      <w:r>
        <w:t>de  lecture</w:t>
      </w:r>
      <w:proofErr w:type="gramEnd"/>
      <w:r>
        <w:t>, d’écriture, de langue.</w:t>
      </w:r>
    </w:p>
    <w:p w14:paraId="680B595C" w14:textId="72A1CE22" w:rsidR="003076B7" w:rsidRDefault="003076B7" w:rsidP="00E032CE">
      <w:pPr>
        <w:pStyle w:val="Paragraphedeliste"/>
        <w:numPr>
          <w:ilvl w:val="0"/>
          <w:numId w:val="7"/>
        </w:numPr>
        <w:spacing w:after="0" w:line="240" w:lineRule="auto"/>
        <w:ind w:left="426" w:hanging="284"/>
        <w:jc w:val="both"/>
      </w:pPr>
      <w:r>
        <w:t xml:space="preserve">L’élève n’est pas évalué sur sa participation, mais sur sa maîtrise des compétences langagières enseignées. L’évaluation de l’oral répond ainsi aux apprentissages conduits pendant la séquence et après avoir fait l’objet d’entraînements réguliers. </w:t>
      </w:r>
    </w:p>
    <w:p w14:paraId="64FA2636" w14:textId="77777777" w:rsidR="0096649B" w:rsidRDefault="0096649B" w:rsidP="0096649B">
      <w:pPr>
        <w:pStyle w:val="Paragraphedeliste"/>
        <w:spacing w:after="0" w:line="240" w:lineRule="auto"/>
        <w:ind w:left="426"/>
        <w:jc w:val="both"/>
      </w:pPr>
    </w:p>
    <w:p w14:paraId="16701962" w14:textId="5E1E6114" w:rsidR="003076B7" w:rsidRPr="00E62281" w:rsidRDefault="003076B7" w:rsidP="0096649B">
      <w:pPr>
        <w:spacing w:after="240"/>
        <w:rPr>
          <w:b/>
          <w:bCs/>
        </w:rPr>
      </w:pPr>
      <w:r w:rsidRPr="00E62281">
        <w:rPr>
          <w:b/>
          <w:bCs/>
        </w:rPr>
        <w:t>Données quantitatives</w:t>
      </w:r>
    </w:p>
    <w:p w14:paraId="6234CB7E" w14:textId="7C82BB59" w:rsidR="003076B7" w:rsidRDefault="003076B7" w:rsidP="00E032CE">
      <w:pPr>
        <w:pStyle w:val="Paragraphedeliste"/>
        <w:numPr>
          <w:ilvl w:val="0"/>
          <w:numId w:val="8"/>
        </w:numPr>
        <w:spacing w:after="0" w:line="240" w:lineRule="auto"/>
        <w:ind w:right="-153"/>
      </w:pPr>
      <w:r>
        <w:t xml:space="preserve">L’élève peut pratiquer un oral de quelques minutes en classe de </w:t>
      </w:r>
      <w:proofErr w:type="gramStart"/>
      <w:r>
        <w:t>5 ,</w:t>
      </w:r>
      <w:proofErr w:type="gramEnd"/>
      <w:r>
        <w:t xml:space="preserve"> jusqu’à cinq minutes en classe de 3è</w:t>
      </w:r>
    </w:p>
    <w:p w14:paraId="0AF35518" w14:textId="5FE42A40" w:rsidR="003076B7" w:rsidRDefault="003076B7" w:rsidP="00E032CE">
      <w:pPr>
        <w:pStyle w:val="Paragraphedeliste"/>
        <w:numPr>
          <w:ilvl w:val="0"/>
          <w:numId w:val="8"/>
        </w:numPr>
        <w:spacing w:after="0" w:line="240" w:lineRule="auto"/>
        <w:ind w:right="-153"/>
      </w:pPr>
      <w:r>
        <w:t>Régulièrement, l’élève écoute et comprend un discours de quelques minutes. Il peut être aidé en classe de 5</w:t>
      </w:r>
      <w:proofErr w:type="gramStart"/>
      <w:r w:rsidR="00E62281">
        <w:t>è</w:t>
      </w:r>
      <w:r>
        <w:t xml:space="preserve"> ,</w:t>
      </w:r>
      <w:proofErr w:type="gramEnd"/>
      <w:r>
        <w:t xml:space="preserve"> puis devient plus autonome au fil du cycle 4.</w:t>
      </w:r>
    </w:p>
    <w:p w14:paraId="2BA1FFBB" w14:textId="286C6AFE" w:rsidR="003076B7" w:rsidRDefault="003076B7" w:rsidP="00E032CE">
      <w:pPr>
        <w:pStyle w:val="Paragraphedeliste"/>
        <w:numPr>
          <w:ilvl w:val="0"/>
          <w:numId w:val="8"/>
        </w:numPr>
        <w:spacing w:after="0" w:line="240" w:lineRule="auto"/>
        <w:ind w:right="-153"/>
      </w:pPr>
      <w:r>
        <w:t>Chaque semaine, l’élève lit à voix haute un texte pour lui ou pour la classe.</w:t>
      </w:r>
    </w:p>
    <w:p w14:paraId="05516431" w14:textId="0654022D" w:rsidR="003076B7" w:rsidRDefault="003076B7" w:rsidP="00E032CE">
      <w:pPr>
        <w:pStyle w:val="Paragraphedeliste"/>
        <w:numPr>
          <w:ilvl w:val="0"/>
          <w:numId w:val="8"/>
        </w:numPr>
        <w:spacing w:after="0" w:line="240" w:lineRule="auto"/>
        <w:ind w:right="-153"/>
      </w:pPr>
      <w:r>
        <w:t>L’élève récite seul ou avec ses pairs, de façon fluide un texte d’une dizaine de lignes ou de vers en classe de 5</w:t>
      </w:r>
      <w:proofErr w:type="gramStart"/>
      <w:r w:rsidR="00E62281">
        <w:t>è</w:t>
      </w:r>
      <w:r>
        <w:t xml:space="preserve"> ,</w:t>
      </w:r>
      <w:proofErr w:type="gramEnd"/>
      <w:r>
        <w:t xml:space="preserve"> jusqu’à une vingtaine en classe de 3</w:t>
      </w:r>
      <w:proofErr w:type="gramStart"/>
      <w:r w:rsidR="00E62281">
        <w:t>è</w:t>
      </w:r>
      <w:r>
        <w:t xml:space="preserve"> .</w:t>
      </w:r>
      <w:proofErr w:type="gramEnd"/>
    </w:p>
    <w:p w14:paraId="344CC7EA" w14:textId="1E7D4D72" w:rsidR="003076B7" w:rsidRDefault="003076B7" w:rsidP="003076B7"/>
    <w:p w14:paraId="6021F685" w14:textId="77777777" w:rsidR="00E032CE" w:rsidRDefault="00E032CE" w:rsidP="003076B7"/>
    <w:p w14:paraId="6D85E096" w14:textId="77777777" w:rsidR="00E032CE" w:rsidRDefault="00E032CE" w:rsidP="003076B7"/>
    <w:tbl>
      <w:tblPr>
        <w:tblStyle w:val="Grilledutableau"/>
        <w:tblpPr w:leftFromText="141" w:rightFromText="141" w:vertAnchor="text" w:horzAnchor="margin" w:tblpY="1337"/>
        <w:tblW w:w="10768" w:type="dxa"/>
        <w:tblLook w:val="04A0" w:firstRow="1" w:lastRow="0" w:firstColumn="1" w:lastColumn="0" w:noHBand="0" w:noVBand="1"/>
      </w:tblPr>
      <w:tblGrid>
        <w:gridCol w:w="4957"/>
        <w:gridCol w:w="5811"/>
      </w:tblGrid>
      <w:tr w:rsidR="00075E0D" w14:paraId="00ABE649" w14:textId="77777777" w:rsidTr="00E032CE">
        <w:tc>
          <w:tcPr>
            <w:tcW w:w="10768" w:type="dxa"/>
            <w:gridSpan w:val="2"/>
            <w:shd w:val="clear" w:color="auto" w:fill="D9E2F3" w:themeFill="accent1" w:themeFillTint="33"/>
          </w:tcPr>
          <w:p w14:paraId="58243902" w14:textId="3D08EE50" w:rsidR="00075E0D" w:rsidRDefault="00075E0D" w:rsidP="003076B7">
            <w:r w:rsidRPr="003076B7">
              <w:t>Oral</w:t>
            </w:r>
          </w:p>
        </w:tc>
      </w:tr>
      <w:tr w:rsidR="00E032CE" w14:paraId="1F35101A" w14:textId="77777777" w:rsidTr="00E032CE">
        <w:tc>
          <w:tcPr>
            <w:tcW w:w="10768" w:type="dxa"/>
            <w:gridSpan w:val="2"/>
          </w:tcPr>
          <w:p w14:paraId="239ED3EE" w14:textId="77777777" w:rsidR="00E032CE" w:rsidRDefault="00E032CE" w:rsidP="003076B7"/>
        </w:tc>
      </w:tr>
      <w:tr w:rsidR="00075E0D" w14:paraId="1266CDCC" w14:textId="77777777" w:rsidTr="00E032CE">
        <w:tc>
          <w:tcPr>
            <w:tcW w:w="4957" w:type="dxa"/>
          </w:tcPr>
          <w:p w14:paraId="66E4A717" w14:textId="77777777" w:rsidR="00075E0D" w:rsidRDefault="00075E0D" w:rsidP="003076B7"/>
        </w:tc>
        <w:tc>
          <w:tcPr>
            <w:tcW w:w="5811" w:type="dxa"/>
          </w:tcPr>
          <w:p w14:paraId="6CEB1A8F" w14:textId="0CF1C9AE" w:rsidR="00075E0D" w:rsidRDefault="00075E0D" w:rsidP="003076B7">
            <w:r w:rsidRPr="00A02340">
              <w:t>Objectifs d’apprentissage</w:t>
            </w:r>
          </w:p>
        </w:tc>
      </w:tr>
      <w:tr w:rsidR="003076B7" w14:paraId="3935A5E4" w14:textId="77777777" w:rsidTr="00E032CE">
        <w:tc>
          <w:tcPr>
            <w:tcW w:w="4957" w:type="dxa"/>
            <w:vAlign w:val="center"/>
          </w:tcPr>
          <w:p w14:paraId="5DAE28DA" w14:textId="24D17B69" w:rsidR="003076B7" w:rsidRDefault="003076B7" w:rsidP="00E032CE">
            <w:r w:rsidRPr="003076B7">
              <w:t>Prendre la parole, communiquer et interagir</w:t>
            </w:r>
          </w:p>
        </w:tc>
        <w:tc>
          <w:tcPr>
            <w:tcW w:w="5811" w:type="dxa"/>
          </w:tcPr>
          <w:p w14:paraId="122B73EC" w14:textId="3EA37958" w:rsidR="00B61741" w:rsidRDefault="00B61741" w:rsidP="00E032CE">
            <w:pPr>
              <w:pStyle w:val="Paragraphedeliste"/>
              <w:numPr>
                <w:ilvl w:val="0"/>
                <w:numId w:val="1"/>
              </w:numPr>
              <w:ind w:left="182" w:hanging="142"/>
              <w:jc w:val="both"/>
            </w:pPr>
            <w:r>
              <w:t>S’exprimer en continu à l’oral de façon maîtrisée.</w:t>
            </w:r>
          </w:p>
          <w:p w14:paraId="280AE83F" w14:textId="2072FE6F" w:rsidR="00B61741" w:rsidRDefault="00B61741" w:rsidP="00E032CE">
            <w:pPr>
              <w:pStyle w:val="Paragraphedeliste"/>
              <w:numPr>
                <w:ilvl w:val="0"/>
                <w:numId w:val="1"/>
              </w:numPr>
              <w:ind w:left="182" w:hanging="142"/>
              <w:jc w:val="both"/>
            </w:pPr>
            <w:r>
              <w:t>Interagir avec autrui, en s’ajustant au contexte de communication.</w:t>
            </w:r>
          </w:p>
          <w:p w14:paraId="7D622516" w14:textId="7697BD84" w:rsidR="003076B7" w:rsidRDefault="00B61741" w:rsidP="00E032CE">
            <w:pPr>
              <w:pStyle w:val="Paragraphedeliste"/>
              <w:numPr>
                <w:ilvl w:val="0"/>
                <w:numId w:val="1"/>
              </w:numPr>
              <w:ind w:left="182" w:hanging="142"/>
              <w:jc w:val="both"/>
            </w:pPr>
            <w:r>
              <w:t>Prendre part à un débat, l’animer ou l’arbitrer.</w:t>
            </w:r>
          </w:p>
        </w:tc>
      </w:tr>
      <w:tr w:rsidR="003076B7" w14:paraId="36898E84" w14:textId="77777777" w:rsidTr="00E032CE">
        <w:tc>
          <w:tcPr>
            <w:tcW w:w="4957" w:type="dxa"/>
            <w:vAlign w:val="center"/>
          </w:tcPr>
          <w:p w14:paraId="5A2A010E" w14:textId="59B5CA7C" w:rsidR="003076B7" w:rsidRDefault="003076B7" w:rsidP="00E032CE">
            <w:r w:rsidRPr="003076B7">
              <w:t>Écouter, comprendre et interpréter</w:t>
            </w:r>
          </w:p>
        </w:tc>
        <w:tc>
          <w:tcPr>
            <w:tcW w:w="5811" w:type="dxa"/>
          </w:tcPr>
          <w:p w14:paraId="5350822B" w14:textId="779D5CA0" w:rsidR="00B61741" w:rsidRDefault="00B61741" w:rsidP="00E032CE">
            <w:pPr>
              <w:pStyle w:val="Paragraphedeliste"/>
              <w:numPr>
                <w:ilvl w:val="0"/>
                <w:numId w:val="1"/>
              </w:numPr>
              <w:ind w:left="182" w:hanging="142"/>
              <w:jc w:val="both"/>
            </w:pPr>
            <w:r>
              <w:t>Écouter et comprendre une production orale en autonomie.</w:t>
            </w:r>
          </w:p>
          <w:p w14:paraId="18775F23" w14:textId="6AF769D9" w:rsidR="003076B7" w:rsidRDefault="00B61741" w:rsidP="00E032CE">
            <w:pPr>
              <w:pStyle w:val="Paragraphedeliste"/>
              <w:numPr>
                <w:ilvl w:val="0"/>
                <w:numId w:val="1"/>
              </w:numPr>
              <w:ind w:left="182" w:hanging="142"/>
              <w:jc w:val="both"/>
            </w:pPr>
            <w:r>
              <w:t>Comprendre et interpréter l’implicite.</w:t>
            </w:r>
          </w:p>
        </w:tc>
      </w:tr>
      <w:tr w:rsidR="003076B7" w14:paraId="088FB219" w14:textId="77777777" w:rsidTr="00E032CE">
        <w:tc>
          <w:tcPr>
            <w:tcW w:w="4957" w:type="dxa"/>
            <w:vAlign w:val="center"/>
          </w:tcPr>
          <w:p w14:paraId="562D3EC2" w14:textId="42DE7C1D" w:rsidR="003076B7" w:rsidRDefault="003076B7" w:rsidP="00E032CE">
            <w:pPr>
              <w:tabs>
                <w:tab w:val="left" w:pos="3927"/>
              </w:tabs>
            </w:pPr>
            <w:r w:rsidRPr="003076B7">
              <w:t>Dire, lire, jouer un texte</w:t>
            </w:r>
          </w:p>
        </w:tc>
        <w:tc>
          <w:tcPr>
            <w:tcW w:w="5811" w:type="dxa"/>
          </w:tcPr>
          <w:p w14:paraId="32A314EF" w14:textId="0B2E4419" w:rsidR="00B61741" w:rsidRDefault="00B61741" w:rsidP="00E032CE">
            <w:pPr>
              <w:pStyle w:val="Paragraphedeliste"/>
              <w:numPr>
                <w:ilvl w:val="0"/>
                <w:numId w:val="1"/>
              </w:numPr>
              <w:ind w:left="182" w:hanging="142"/>
              <w:jc w:val="both"/>
            </w:pPr>
            <w:r>
              <w:t>Réciter et interpréter avec une intention expressive.</w:t>
            </w:r>
          </w:p>
          <w:p w14:paraId="3566D663" w14:textId="4FF7A863" w:rsidR="00B61741" w:rsidRDefault="00B61741" w:rsidP="00E032CE">
            <w:pPr>
              <w:pStyle w:val="Paragraphedeliste"/>
              <w:numPr>
                <w:ilvl w:val="0"/>
                <w:numId w:val="1"/>
              </w:numPr>
              <w:ind w:left="182" w:hanging="142"/>
              <w:jc w:val="both"/>
            </w:pPr>
            <w:r>
              <w:t>Interpréter et mettre en scène un texte théâtral.</w:t>
            </w:r>
          </w:p>
          <w:p w14:paraId="20CD8C65" w14:textId="6B03CAD5" w:rsidR="003076B7" w:rsidRDefault="00B61741" w:rsidP="00E032CE">
            <w:pPr>
              <w:pStyle w:val="Paragraphedeliste"/>
              <w:numPr>
                <w:ilvl w:val="0"/>
                <w:numId w:val="1"/>
              </w:numPr>
              <w:ind w:left="182" w:hanging="142"/>
              <w:jc w:val="both"/>
            </w:pPr>
            <w:r>
              <w:t>Pratiquer des genres variés de l’oral.</w:t>
            </w:r>
          </w:p>
        </w:tc>
      </w:tr>
    </w:tbl>
    <w:p w14:paraId="7B4CE02A" w14:textId="77777777" w:rsidR="00B61741" w:rsidRDefault="00B61741" w:rsidP="003076B7"/>
    <w:p w14:paraId="3710768D" w14:textId="77777777" w:rsidR="00B61741" w:rsidRDefault="00B61741" w:rsidP="00B61741"/>
    <w:p w14:paraId="3BB268CC" w14:textId="77777777" w:rsidR="00E62281" w:rsidRDefault="00E62281" w:rsidP="00B61741"/>
    <w:p w14:paraId="1B0DB36F" w14:textId="77777777" w:rsidR="00E62281" w:rsidRDefault="00E62281" w:rsidP="00B61741"/>
    <w:p w14:paraId="37E9AFAE" w14:textId="77777777" w:rsidR="00E62281" w:rsidRDefault="00E62281" w:rsidP="00B61741"/>
    <w:p w14:paraId="3ADADDBE" w14:textId="77777777" w:rsidR="00E62281" w:rsidRDefault="00E62281" w:rsidP="00B61741"/>
    <w:p w14:paraId="499C7C1D" w14:textId="77777777" w:rsidR="00E62281" w:rsidRDefault="00E62281" w:rsidP="00B61741"/>
    <w:p w14:paraId="0DA0D0AC" w14:textId="77777777" w:rsidR="00B61741" w:rsidRDefault="00B61741" w:rsidP="00E62281">
      <w:pPr>
        <w:pBdr>
          <w:top w:val="single" w:sz="4" w:space="1" w:color="auto"/>
          <w:left w:val="single" w:sz="4" w:space="4" w:color="auto"/>
          <w:bottom w:val="single" w:sz="4" w:space="1" w:color="auto"/>
          <w:right w:val="single" w:sz="4" w:space="4" w:color="auto"/>
        </w:pBdr>
        <w:shd w:val="clear" w:color="auto" w:fill="D5DCE4" w:themeFill="text2" w:themeFillTint="33"/>
      </w:pPr>
      <w:r w:rsidRPr="003076B7">
        <w:lastRenderedPageBreak/>
        <w:t>Vocabulaire et orthographe lexicale</w:t>
      </w:r>
    </w:p>
    <w:p w14:paraId="14489DF7" w14:textId="4F4096B4" w:rsidR="003076B7" w:rsidRPr="00E62281" w:rsidRDefault="003076B7" w:rsidP="003076B7">
      <w:pPr>
        <w:rPr>
          <w:b/>
          <w:bCs/>
        </w:rPr>
      </w:pPr>
      <w:r w:rsidRPr="00E62281">
        <w:rPr>
          <w:b/>
          <w:bCs/>
        </w:rPr>
        <w:t>Points de vigilance pour le professeur</w:t>
      </w:r>
    </w:p>
    <w:p w14:paraId="40E0B86A" w14:textId="0B894AAA" w:rsidR="003076B7" w:rsidRDefault="003076B7" w:rsidP="00E032CE">
      <w:pPr>
        <w:pStyle w:val="Paragraphedeliste"/>
        <w:numPr>
          <w:ilvl w:val="0"/>
          <w:numId w:val="9"/>
        </w:numPr>
        <w:spacing w:after="0" w:line="240" w:lineRule="auto"/>
        <w:ind w:left="426" w:hanging="284"/>
        <w:jc w:val="both"/>
      </w:pPr>
      <w:r>
        <w:t xml:space="preserve">L’enseignement du vocabulaire encourage la réflexion des élèves grâce à des démarches inductives, en évitant une approche purement magistrale et la mémorisation de listes de mots hors contexte. Le professeur prend le temps de recueillir les représentations des élèves sur le sens des mots et leur constitution pour leur permettre d’enrichir leurs stratégies de compréhension et de mémorisation lexicales. </w:t>
      </w:r>
    </w:p>
    <w:p w14:paraId="080F9061" w14:textId="2D0203D9" w:rsidR="003076B7" w:rsidRDefault="003076B7" w:rsidP="00E032CE">
      <w:pPr>
        <w:pStyle w:val="Paragraphedeliste"/>
        <w:numPr>
          <w:ilvl w:val="0"/>
          <w:numId w:val="9"/>
        </w:numPr>
        <w:spacing w:after="0" w:line="240" w:lineRule="auto"/>
        <w:ind w:left="426" w:hanging="284"/>
        <w:jc w:val="both"/>
      </w:pPr>
      <w:r>
        <w:t>L’acquisition du vocabulaire s’inscrit dans des pratiques d’appropriation diverses : catégorisation, tri lexical, réemplois à l’écrit et à l’oral, etc.</w:t>
      </w:r>
    </w:p>
    <w:p w14:paraId="582292DB" w14:textId="415A5620" w:rsidR="003076B7" w:rsidRDefault="003076B7" w:rsidP="00E032CE">
      <w:pPr>
        <w:pStyle w:val="Paragraphedeliste"/>
        <w:numPr>
          <w:ilvl w:val="0"/>
          <w:numId w:val="9"/>
        </w:numPr>
        <w:spacing w:after="0" w:line="240" w:lineRule="auto"/>
        <w:ind w:left="426" w:hanging="284"/>
        <w:jc w:val="both"/>
      </w:pPr>
      <w:r>
        <w:t>Au cycle 4, les élèves progressent dans un usage raisonné des encyclopédies et des dictionnaires variés (dictionnaires de langue, orthographiques, analogiques, historiques et culturels).</w:t>
      </w:r>
    </w:p>
    <w:p w14:paraId="4168CF8C" w14:textId="41A6EF9A" w:rsidR="003076B7" w:rsidRDefault="003076B7" w:rsidP="00E032CE">
      <w:pPr>
        <w:pStyle w:val="Paragraphedeliste"/>
        <w:numPr>
          <w:ilvl w:val="0"/>
          <w:numId w:val="9"/>
        </w:numPr>
        <w:spacing w:after="0" w:line="240" w:lineRule="auto"/>
        <w:ind w:left="426" w:hanging="284"/>
        <w:jc w:val="both"/>
      </w:pPr>
      <w:r>
        <w:t xml:space="preserve">Les connaissances sur la morphologie et l’étymologie sont mobilisées et réinvesties pour enrichir les </w:t>
      </w:r>
      <w:proofErr w:type="gramStart"/>
      <w:r>
        <w:t>productions  dans</w:t>
      </w:r>
      <w:proofErr w:type="gramEnd"/>
      <w:r>
        <w:t xml:space="preserve">  </w:t>
      </w:r>
      <w:proofErr w:type="gramStart"/>
      <w:r>
        <w:t>le  cadre</w:t>
      </w:r>
      <w:proofErr w:type="gramEnd"/>
      <w:r>
        <w:t xml:space="preserve">  </w:t>
      </w:r>
      <w:proofErr w:type="gramStart"/>
      <w:r>
        <w:t>du  processus</w:t>
      </w:r>
      <w:proofErr w:type="gramEnd"/>
      <w:r>
        <w:t xml:space="preserve">  d’écriture.  </w:t>
      </w:r>
      <w:proofErr w:type="gramStart"/>
      <w:r>
        <w:t>L’autonomie  de</w:t>
      </w:r>
      <w:proofErr w:type="gramEnd"/>
      <w:r>
        <w:t xml:space="preserve">  </w:t>
      </w:r>
      <w:proofErr w:type="gramStart"/>
      <w:r>
        <w:t>l’élève  est</w:t>
      </w:r>
      <w:proofErr w:type="gramEnd"/>
      <w:r>
        <w:t xml:space="preserve">  développée progressivement afin qu’il parvienne à opérer des améliorations ciblées.</w:t>
      </w:r>
    </w:p>
    <w:p w14:paraId="6CEF0E97" w14:textId="3C42C8F4" w:rsidR="003076B7" w:rsidRDefault="003076B7" w:rsidP="00E032CE">
      <w:pPr>
        <w:pStyle w:val="Paragraphedeliste"/>
        <w:numPr>
          <w:ilvl w:val="0"/>
          <w:numId w:val="9"/>
        </w:numPr>
        <w:spacing w:after="0" w:line="240" w:lineRule="auto"/>
        <w:ind w:left="426" w:hanging="284"/>
        <w:jc w:val="both"/>
      </w:pPr>
      <w:proofErr w:type="gramStart"/>
      <w:r>
        <w:t>L’évaluation  en</w:t>
      </w:r>
      <w:proofErr w:type="gramEnd"/>
      <w:r>
        <w:t xml:space="preserve">  </w:t>
      </w:r>
      <w:proofErr w:type="gramStart"/>
      <w:r>
        <w:t>cours  d’apprentissage</w:t>
      </w:r>
      <w:proofErr w:type="gramEnd"/>
      <w:r>
        <w:t xml:space="preserve">  </w:t>
      </w:r>
      <w:proofErr w:type="gramStart"/>
      <w:r>
        <w:t>et  à</w:t>
      </w:r>
      <w:proofErr w:type="gramEnd"/>
      <w:r>
        <w:t xml:space="preserve">  </w:t>
      </w:r>
      <w:proofErr w:type="gramStart"/>
      <w:r>
        <w:t>la  fin</w:t>
      </w:r>
      <w:proofErr w:type="gramEnd"/>
      <w:r>
        <w:t xml:space="preserve">  </w:t>
      </w:r>
      <w:proofErr w:type="gramStart"/>
      <w:r>
        <w:t>de  celui</w:t>
      </w:r>
      <w:proofErr w:type="gramEnd"/>
      <w:r>
        <w:t>-</w:t>
      </w:r>
      <w:proofErr w:type="gramStart"/>
      <w:r>
        <w:t>ci  porte</w:t>
      </w:r>
      <w:proofErr w:type="gramEnd"/>
      <w:r>
        <w:t xml:space="preserve">  </w:t>
      </w:r>
      <w:proofErr w:type="gramStart"/>
      <w:r>
        <w:t>non  seulement</w:t>
      </w:r>
      <w:proofErr w:type="gramEnd"/>
      <w:r>
        <w:t xml:space="preserve">  </w:t>
      </w:r>
      <w:proofErr w:type="gramStart"/>
      <w:r>
        <w:t>sur  le</w:t>
      </w:r>
      <w:proofErr w:type="gramEnd"/>
      <w:r>
        <w:t xml:space="preserve">  degré d’acquisition des connaissances lexicales, mais aussi sur les capacités à raisonner sur les mots en contexte de lecture, d’écriture et d’oral. L’enseignant veille donc à opérer un lien régulier avec l’enrichissement des compétences langagières.</w:t>
      </w:r>
    </w:p>
    <w:p w14:paraId="678082C8" w14:textId="77777777" w:rsidR="00E032CE" w:rsidRDefault="00E032CE" w:rsidP="003076B7">
      <w:pPr>
        <w:rPr>
          <w:b/>
          <w:bCs/>
        </w:rPr>
      </w:pPr>
    </w:p>
    <w:p w14:paraId="2A0FA3CE" w14:textId="76243E8C" w:rsidR="003076B7" w:rsidRPr="00E62281" w:rsidRDefault="003076B7" w:rsidP="00FD68E0">
      <w:pPr>
        <w:spacing w:after="0"/>
        <w:rPr>
          <w:b/>
          <w:bCs/>
        </w:rPr>
      </w:pPr>
      <w:r w:rsidRPr="00E62281">
        <w:rPr>
          <w:b/>
          <w:bCs/>
        </w:rPr>
        <w:t>Données quantitatives</w:t>
      </w:r>
    </w:p>
    <w:p w14:paraId="350BCD82" w14:textId="0F87C430" w:rsidR="003076B7" w:rsidRDefault="003076B7" w:rsidP="00E032CE">
      <w:pPr>
        <w:pStyle w:val="Paragraphedeliste"/>
        <w:numPr>
          <w:ilvl w:val="0"/>
          <w:numId w:val="10"/>
        </w:numPr>
        <w:spacing w:after="0" w:line="240" w:lineRule="auto"/>
        <w:jc w:val="both"/>
      </w:pPr>
      <w:r>
        <w:t xml:space="preserve">Chaque semaine, le vocabulaire est étudié en contexte de lecture, d’écriture et d’oral. </w:t>
      </w:r>
    </w:p>
    <w:p w14:paraId="20D7CC7F" w14:textId="63412DA0" w:rsidR="003076B7" w:rsidRDefault="003076B7" w:rsidP="00E032CE">
      <w:pPr>
        <w:pStyle w:val="Paragraphedeliste"/>
        <w:numPr>
          <w:ilvl w:val="0"/>
          <w:numId w:val="10"/>
        </w:numPr>
        <w:spacing w:after="0" w:line="240" w:lineRule="auto"/>
        <w:jc w:val="both"/>
      </w:pPr>
      <w:r>
        <w:t xml:space="preserve">Le vocabulaire étudié à l’oral et à l’écrit est régulièrement réemployé dans de courts paragraphes de </w:t>
      </w:r>
      <w:proofErr w:type="gramStart"/>
      <w:r>
        <w:t>genres  variés</w:t>
      </w:r>
      <w:proofErr w:type="gramEnd"/>
      <w:r>
        <w:t xml:space="preserve">  (</w:t>
      </w:r>
      <w:proofErr w:type="gramStart"/>
      <w:r>
        <w:t>écrit  de</w:t>
      </w:r>
      <w:proofErr w:type="gramEnd"/>
      <w:r>
        <w:t xml:space="preserve">  </w:t>
      </w:r>
      <w:proofErr w:type="gramStart"/>
      <w:r>
        <w:t>synthèse,  réponse</w:t>
      </w:r>
      <w:proofErr w:type="gramEnd"/>
      <w:r>
        <w:t xml:space="preserve">  </w:t>
      </w:r>
      <w:proofErr w:type="gramStart"/>
      <w:r>
        <w:t>à  une</w:t>
      </w:r>
      <w:proofErr w:type="gramEnd"/>
      <w:r>
        <w:t xml:space="preserve">  </w:t>
      </w:r>
      <w:proofErr w:type="gramStart"/>
      <w:r>
        <w:t>question  d’analyse,  bref</w:t>
      </w:r>
      <w:proofErr w:type="gramEnd"/>
      <w:r>
        <w:t xml:space="preserve">  </w:t>
      </w:r>
      <w:proofErr w:type="gramStart"/>
      <w:r>
        <w:t>écrit  d’imagination</w:t>
      </w:r>
      <w:proofErr w:type="gramEnd"/>
      <w:r>
        <w:t>, expression d’un point de vue, etc.).</w:t>
      </w:r>
    </w:p>
    <w:p w14:paraId="11CCD691" w14:textId="56804504" w:rsidR="003076B7" w:rsidRDefault="003076B7" w:rsidP="00E032CE">
      <w:pPr>
        <w:pStyle w:val="Paragraphedeliste"/>
        <w:numPr>
          <w:ilvl w:val="0"/>
          <w:numId w:val="10"/>
        </w:numPr>
        <w:spacing w:after="0" w:line="240" w:lineRule="auto"/>
        <w:jc w:val="both"/>
      </w:pPr>
      <w:r>
        <w:t xml:space="preserve">Les compétences lexicales sont régulièrement travaillées, notamment la précision de la pensée et du propos à l’écrit comme à l’oral pour raconter, décrire, justifier et analyser. </w:t>
      </w:r>
    </w:p>
    <w:p w14:paraId="7A503584" w14:textId="11E487E4" w:rsidR="003076B7" w:rsidRDefault="003076B7" w:rsidP="00E032CE">
      <w:pPr>
        <w:pStyle w:val="Paragraphedeliste"/>
        <w:numPr>
          <w:ilvl w:val="0"/>
          <w:numId w:val="10"/>
        </w:numPr>
        <w:spacing w:after="0" w:line="240" w:lineRule="auto"/>
        <w:jc w:val="both"/>
      </w:pPr>
      <w:r>
        <w:t>Chaque semaine, la capacité réflexive des élèves sur le vocabulaire est mobilisée dans différentes situations : rituels orthographiques, amélioration d’un écrit, analyse d’un texte, par exemple.</w:t>
      </w:r>
    </w:p>
    <w:p w14:paraId="7221F5AC" w14:textId="073DFCB7" w:rsidR="003076B7" w:rsidRDefault="003076B7" w:rsidP="00E032CE">
      <w:pPr>
        <w:pStyle w:val="Paragraphedeliste"/>
        <w:numPr>
          <w:ilvl w:val="0"/>
          <w:numId w:val="10"/>
        </w:numPr>
        <w:spacing w:after="0" w:line="240" w:lineRule="auto"/>
        <w:jc w:val="both"/>
      </w:pPr>
      <w:r>
        <w:t xml:space="preserve">Chaque année, les élèves découvrent et mémorisent une dizaine de notions en lien avec les entrées de culture littéraire et artistique. </w:t>
      </w:r>
    </w:p>
    <w:p w14:paraId="079E3221" w14:textId="7014A583" w:rsidR="003076B7" w:rsidRDefault="003076B7" w:rsidP="00E032CE">
      <w:pPr>
        <w:pStyle w:val="Paragraphedeliste"/>
        <w:numPr>
          <w:ilvl w:val="0"/>
          <w:numId w:val="10"/>
        </w:numPr>
        <w:spacing w:after="0" w:line="240" w:lineRule="auto"/>
        <w:jc w:val="both"/>
      </w:pPr>
      <w:proofErr w:type="gramStart"/>
      <w:r>
        <w:t>Des  dictées</w:t>
      </w:r>
      <w:proofErr w:type="gramEnd"/>
      <w:r>
        <w:t xml:space="preserve">  </w:t>
      </w:r>
      <w:proofErr w:type="gramStart"/>
      <w:r>
        <w:t>de  modalités</w:t>
      </w:r>
      <w:proofErr w:type="gramEnd"/>
      <w:r>
        <w:t xml:space="preserve">  </w:t>
      </w:r>
      <w:proofErr w:type="gramStart"/>
      <w:r>
        <w:t>diverses  et</w:t>
      </w:r>
      <w:proofErr w:type="gramEnd"/>
      <w:r>
        <w:t xml:space="preserve">  </w:t>
      </w:r>
      <w:proofErr w:type="gramStart"/>
      <w:r>
        <w:t>des  copies,  réemployant</w:t>
      </w:r>
      <w:proofErr w:type="gramEnd"/>
      <w:r>
        <w:t xml:space="preserve">  </w:t>
      </w:r>
      <w:proofErr w:type="gramStart"/>
      <w:r>
        <w:t>le  vocabulaire</w:t>
      </w:r>
      <w:proofErr w:type="gramEnd"/>
      <w:r>
        <w:t xml:space="preserve">  </w:t>
      </w:r>
      <w:proofErr w:type="gramStart"/>
      <w:r>
        <w:t>étudié,  sont</w:t>
      </w:r>
      <w:proofErr w:type="gramEnd"/>
      <w:r>
        <w:t xml:space="preserve"> régulièrement menées dans le cadre de la classe.</w:t>
      </w:r>
    </w:p>
    <w:p w14:paraId="28BE7E6D" w14:textId="77777777" w:rsidR="003076B7" w:rsidRDefault="003076B7" w:rsidP="003076B7"/>
    <w:tbl>
      <w:tblPr>
        <w:tblStyle w:val="Grilledutableau"/>
        <w:tblW w:w="10768" w:type="dxa"/>
        <w:tblLook w:val="04A0" w:firstRow="1" w:lastRow="0" w:firstColumn="1" w:lastColumn="0" w:noHBand="0" w:noVBand="1"/>
      </w:tblPr>
      <w:tblGrid>
        <w:gridCol w:w="4815"/>
        <w:gridCol w:w="5953"/>
      </w:tblGrid>
      <w:tr w:rsidR="00075E0D" w14:paraId="149DA7C7" w14:textId="77777777" w:rsidTr="00E032CE">
        <w:tc>
          <w:tcPr>
            <w:tcW w:w="10768" w:type="dxa"/>
            <w:gridSpan w:val="2"/>
            <w:shd w:val="clear" w:color="auto" w:fill="D9E2F3" w:themeFill="accent1" w:themeFillTint="33"/>
          </w:tcPr>
          <w:p w14:paraId="1A1E39D7" w14:textId="44E8F540" w:rsidR="00075E0D" w:rsidRDefault="00075E0D" w:rsidP="0096649B">
            <w:pPr>
              <w:jc w:val="center"/>
            </w:pPr>
            <w:r w:rsidRPr="003076B7">
              <w:t>Vocabulaire et orthographe lexicale</w:t>
            </w:r>
          </w:p>
        </w:tc>
      </w:tr>
      <w:tr w:rsidR="00075E0D" w14:paraId="48860E3C" w14:textId="77777777" w:rsidTr="00E032CE">
        <w:tc>
          <w:tcPr>
            <w:tcW w:w="4815" w:type="dxa"/>
          </w:tcPr>
          <w:p w14:paraId="24D460A1" w14:textId="77777777" w:rsidR="00075E0D" w:rsidRDefault="00075E0D" w:rsidP="003076B7"/>
        </w:tc>
        <w:tc>
          <w:tcPr>
            <w:tcW w:w="5953" w:type="dxa"/>
          </w:tcPr>
          <w:p w14:paraId="028BCEB8" w14:textId="77777777" w:rsidR="00075E0D" w:rsidRDefault="00075E0D" w:rsidP="003076B7"/>
        </w:tc>
      </w:tr>
      <w:tr w:rsidR="00075E0D" w14:paraId="75C6C1CA" w14:textId="77777777" w:rsidTr="00E032CE">
        <w:tc>
          <w:tcPr>
            <w:tcW w:w="4815" w:type="dxa"/>
          </w:tcPr>
          <w:p w14:paraId="2B3035E2" w14:textId="77777777" w:rsidR="00075E0D" w:rsidRDefault="00075E0D" w:rsidP="003076B7"/>
        </w:tc>
        <w:tc>
          <w:tcPr>
            <w:tcW w:w="5953" w:type="dxa"/>
          </w:tcPr>
          <w:p w14:paraId="738FFC16" w14:textId="65054E81" w:rsidR="00075E0D" w:rsidRDefault="00075E0D" w:rsidP="003076B7">
            <w:r w:rsidRPr="00A02340">
              <w:t>Objectifs d’apprentissage</w:t>
            </w:r>
          </w:p>
        </w:tc>
      </w:tr>
      <w:tr w:rsidR="003076B7" w14:paraId="7622DA0C" w14:textId="77777777" w:rsidTr="00E032CE">
        <w:tc>
          <w:tcPr>
            <w:tcW w:w="4815" w:type="dxa"/>
            <w:vAlign w:val="center"/>
          </w:tcPr>
          <w:p w14:paraId="7F3A3962" w14:textId="7D436D69" w:rsidR="003076B7" w:rsidRDefault="003076B7" w:rsidP="00E032CE">
            <w:r w:rsidRPr="003076B7">
              <w:t>Enrichir son vocabulaire</w:t>
            </w:r>
          </w:p>
        </w:tc>
        <w:tc>
          <w:tcPr>
            <w:tcW w:w="5953" w:type="dxa"/>
          </w:tcPr>
          <w:p w14:paraId="2C1463AB" w14:textId="631E72CC" w:rsidR="00B61741" w:rsidRDefault="00B61741" w:rsidP="00E032CE">
            <w:pPr>
              <w:pStyle w:val="Paragraphedeliste"/>
              <w:numPr>
                <w:ilvl w:val="0"/>
                <w:numId w:val="1"/>
              </w:numPr>
              <w:ind w:left="182" w:hanging="142"/>
              <w:jc w:val="both"/>
            </w:pPr>
            <w:r>
              <w:t xml:space="preserve">Mettre en relation des informations lexicales pour comprendre et affiner sa compréhension de </w:t>
            </w:r>
          </w:p>
          <w:p w14:paraId="25405337" w14:textId="77777777" w:rsidR="00B61741" w:rsidRDefault="00B61741" w:rsidP="00E032CE">
            <w:pPr>
              <w:pStyle w:val="Paragraphedeliste"/>
              <w:ind w:left="182"/>
              <w:jc w:val="both"/>
            </w:pPr>
            <w:proofErr w:type="gramStart"/>
            <w:r>
              <w:t>l’implicite</w:t>
            </w:r>
            <w:proofErr w:type="gramEnd"/>
            <w:r>
              <w:t>.</w:t>
            </w:r>
          </w:p>
          <w:p w14:paraId="2FC53262" w14:textId="2226DEA4" w:rsidR="00B61741" w:rsidRDefault="00B61741" w:rsidP="00E032CE">
            <w:pPr>
              <w:pStyle w:val="Paragraphedeliste"/>
              <w:numPr>
                <w:ilvl w:val="0"/>
                <w:numId w:val="1"/>
              </w:numPr>
              <w:ind w:left="182" w:hanging="142"/>
              <w:jc w:val="both"/>
            </w:pPr>
            <w:r>
              <w:t>Compléter son lexique de l’analyse littéraire, en particulier celui de la poésie et de l’argumentation.</w:t>
            </w:r>
          </w:p>
          <w:p w14:paraId="3B2AA56E" w14:textId="48380DF2" w:rsidR="00B61741" w:rsidRDefault="00B61741" w:rsidP="00E032CE">
            <w:pPr>
              <w:pStyle w:val="Paragraphedeliste"/>
              <w:numPr>
                <w:ilvl w:val="0"/>
                <w:numId w:val="1"/>
              </w:numPr>
              <w:ind w:left="182" w:hanging="142"/>
              <w:jc w:val="both"/>
            </w:pPr>
            <w:r>
              <w:t>Maîtriser les outils d’analyse stylistique essentiels.</w:t>
            </w:r>
          </w:p>
          <w:p w14:paraId="77B8585D" w14:textId="297BEAFC" w:rsidR="003076B7" w:rsidRDefault="00B61741" w:rsidP="00E032CE">
            <w:pPr>
              <w:pStyle w:val="Paragraphedeliste"/>
              <w:numPr>
                <w:ilvl w:val="0"/>
                <w:numId w:val="1"/>
              </w:numPr>
              <w:ind w:left="182" w:hanging="142"/>
              <w:jc w:val="both"/>
            </w:pPr>
            <w:r>
              <w:t>Explorer la variété des dictionnaires : historique, étymologique, culturel.</w:t>
            </w:r>
          </w:p>
        </w:tc>
      </w:tr>
      <w:tr w:rsidR="003076B7" w14:paraId="04776F98" w14:textId="77777777" w:rsidTr="00E032CE">
        <w:tc>
          <w:tcPr>
            <w:tcW w:w="4815" w:type="dxa"/>
            <w:vAlign w:val="center"/>
          </w:tcPr>
          <w:p w14:paraId="3213FEB6" w14:textId="756917F0" w:rsidR="003076B7" w:rsidRDefault="003076B7" w:rsidP="00E032CE">
            <w:r w:rsidRPr="003076B7">
              <w:t>Identifier les types de relations entre les mots</w:t>
            </w:r>
          </w:p>
        </w:tc>
        <w:tc>
          <w:tcPr>
            <w:tcW w:w="5953" w:type="dxa"/>
          </w:tcPr>
          <w:p w14:paraId="6F363C9F" w14:textId="11F298DF" w:rsidR="00B61741" w:rsidRDefault="00B61741" w:rsidP="00E032CE">
            <w:pPr>
              <w:pStyle w:val="Paragraphedeliste"/>
              <w:numPr>
                <w:ilvl w:val="0"/>
                <w:numId w:val="1"/>
              </w:numPr>
              <w:ind w:left="182" w:hanging="142"/>
              <w:jc w:val="both"/>
            </w:pPr>
            <w:r>
              <w:t>Identifier et interpréter les effets de mise en réseau des mots dans le texte.</w:t>
            </w:r>
          </w:p>
          <w:p w14:paraId="596E2BFA" w14:textId="22DF55E4" w:rsidR="003076B7" w:rsidRDefault="00B61741" w:rsidP="00E032CE">
            <w:pPr>
              <w:pStyle w:val="Paragraphedeliste"/>
              <w:numPr>
                <w:ilvl w:val="0"/>
                <w:numId w:val="1"/>
              </w:numPr>
              <w:ind w:left="182" w:hanging="142"/>
              <w:jc w:val="both"/>
            </w:pPr>
            <w:r>
              <w:t>Identifier et utiliser à bon escient les mots de liaison et connecteurs qui permettent l’articulation de la pensée.</w:t>
            </w:r>
          </w:p>
          <w:p w14:paraId="1CE27BB4" w14:textId="6CEECC1D" w:rsidR="00B61741" w:rsidRDefault="00B61741" w:rsidP="00E032CE">
            <w:pPr>
              <w:pStyle w:val="Paragraphedeliste"/>
              <w:numPr>
                <w:ilvl w:val="0"/>
                <w:numId w:val="1"/>
              </w:numPr>
              <w:ind w:left="182" w:hanging="142"/>
              <w:jc w:val="both"/>
            </w:pPr>
            <w:r>
              <w:t>Comprendre le lexique comme un univers organisé par les types de relation entre les mots.</w:t>
            </w:r>
          </w:p>
          <w:p w14:paraId="441F6BCD" w14:textId="20196EE5" w:rsidR="00B61741" w:rsidRDefault="00B61741" w:rsidP="00E032CE">
            <w:pPr>
              <w:pStyle w:val="Paragraphedeliste"/>
              <w:numPr>
                <w:ilvl w:val="0"/>
                <w:numId w:val="1"/>
              </w:numPr>
              <w:ind w:left="182" w:hanging="142"/>
              <w:jc w:val="both"/>
            </w:pPr>
            <w:r>
              <w:t>Diversifier et nuancer son expression.</w:t>
            </w:r>
          </w:p>
        </w:tc>
      </w:tr>
      <w:tr w:rsidR="003076B7" w14:paraId="161DBDA7" w14:textId="77777777" w:rsidTr="00E032CE">
        <w:tc>
          <w:tcPr>
            <w:tcW w:w="4815" w:type="dxa"/>
            <w:vAlign w:val="center"/>
          </w:tcPr>
          <w:p w14:paraId="7500BEB5" w14:textId="441D0464" w:rsidR="003076B7" w:rsidRDefault="003076B7" w:rsidP="00E032CE">
            <w:r w:rsidRPr="003076B7">
              <w:t>Réemployer son lexique et jouer avec les mots</w:t>
            </w:r>
          </w:p>
        </w:tc>
        <w:tc>
          <w:tcPr>
            <w:tcW w:w="5953" w:type="dxa"/>
          </w:tcPr>
          <w:p w14:paraId="33F28A74" w14:textId="0AC0127F" w:rsidR="00B61741" w:rsidRDefault="00B61741" w:rsidP="00E032CE">
            <w:pPr>
              <w:pStyle w:val="Paragraphedeliste"/>
              <w:numPr>
                <w:ilvl w:val="0"/>
                <w:numId w:val="1"/>
              </w:numPr>
              <w:ind w:left="182" w:hanging="142"/>
              <w:jc w:val="both"/>
            </w:pPr>
            <w:r>
              <w:t>Distinguer la dénotation et la connotation et comprendre les types de connotations.</w:t>
            </w:r>
          </w:p>
          <w:p w14:paraId="419C33B8" w14:textId="59E25135" w:rsidR="00B61741" w:rsidRDefault="00B61741" w:rsidP="00E032CE">
            <w:pPr>
              <w:pStyle w:val="Paragraphedeliste"/>
              <w:numPr>
                <w:ilvl w:val="0"/>
                <w:numId w:val="1"/>
              </w:numPr>
              <w:ind w:left="182" w:hanging="142"/>
              <w:jc w:val="both"/>
            </w:pPr>
            <w:r>
              <w:t>Identifier et produire des écrits s’appuyant sur l’imitation.</w:t>
            </w:r>
          </w:p>
          <w:p w14:paraId="2078E29A" w14:textId="5AAD255D" w:rsidR="00B61741" w:rsidRDefault="00B61741" w:rsidP="00E032CE">
            <w:pPr>
              <w:pStyle w:val="Paragraphedeliste"/>
              <w:numPr>
                <w:ilvl w:val="0"/>
                <w:numId w:val="1"/>
              </w:numPr>
              <w:ind w:left="182" w:hanging="142"/>
              <w:jc w:val="both"/>
            </w:pPr>
            <w:r>
              <w:t>Identifier et produire des écrits en augmentation d’un texte.</w:t>
            </w:r>
          </w:p>
          <w:p w14:paraId="38A11134" w14:textId="3F7F596C" w:rsidR="003076B7" w:rsidRDefault="00B61741" w:rsidP="00E032CE">
            <w:pPr>
              <w:pStyle w:val="Paragraphedeliste"/>
              <w:numPr>
                <w:ilvl w:val="0"/>
                <w:numId w:val="1"/>
              </w:numPr>
              <w:ind w:left="182" w:hanging="142"/>
              <w:jc w:val="both"/>
            </w:pPr>
            <w:r>
              <w:lastRenderedPageBreak/>
              <w:t>Comprendre et imiter les effets sémantiques du jeu des mots sur la page.</w:t>
            </w:r>
          </w:p>
        </w:tc>
      </w:tr>
      <w:tr w:rsidR="003076B7" w14:paraId="3DD975E9" w14:textId="77777777" w:rsidTr="00E032CE">
        <w:tc>
          <w:tcPr>
            <w:tcW w:w="4815" w:type="dxa"/>
            <w:vAlign w:val="center"/>
          </w:tcPr>
          <w:p w14:paraId="0E016745" w14:textId="6CE14E4D" w:rsidR="003076B7" w:rsidRDefault="003076B7" w:rsidP="00E032CE">
            <w:r w:rsidRPr="003076B7">
              <w:lastRenderedPageBreak/>
              <w:t>Comprendre la formation des mots</w:t>
            </w:r>
          </w:p>
        </w:tc>
        <w:tc>
          <w:tcPr>
            <w:tcW w:w="5953" w:type="dxa"/>
          </w:tcPr>
          <w:p w14:paraId="29C4178F" w14:textId="139648A6" w:rsidR="00B61741" w:rsidRDefault="00B61741" w:rsidP="00E032CE">
            <w:pPr>
              <w:pStyle w:val="Paragraphedeliste"/>
              <w:numPr>
                <w:ilvl w:val="0"/>
                <w:numId w:val="1"/>
              </w:numPr>
              <w:ind w:left="182" w:hanging="142"/>
              <w:jc w:val="both"/>
            </w:pPr>
            <w:r>
              <w:t>Mesurer avec précision l’écart entre le code oral et le code écrit.</w:t>
            </w:r>
          </w:p>
          <w:p w14:paraId="62C8A004" w14:textId="076DB591" w:rsidR="00B61741" w:rsidRDefault="00B61741" w:rsidP="00E032CE">
            <w:pPr>
              <w:pStyle w:val="Paragraphedeliste"/>
              <w:numPr>
                <w:ilvl w:val="0"/>
                <w:numId w:val="1"/>
              </w:numPr>
              <w:ind w:left="182" w:hanging="142"/>
              <w:jc w:val="both"/>
            </w:pPr>
            <w:r>
              <w:t>Comprendre et exploiter la formation lexicale.</w:t>
            </w:r>
          </w:p>
          <w:p w14:paraId="45AF95D7" w14:textId="16DB2411" w:rsidR="00B61741" w:rsidRDefault="00B61741" w:rsidP="00E032CE">
            <w:pPr>
              <w:pStyle w:val="Paragraphedeliste"/>
              <w:numPr>
                <w:ilvl w:val="0"/>
                <w:numId w:val="1"/>
              </w:numPr>
              <w:ind w:left="182" w:hanging="142"/>
              <w:jc w:val="both"/>
            </w:pPr>
            <w:r>
              <w:t>Apprécier en lecture et en écriture le degré de précision d’un énoncé par la formation des mots.</w:t>
            </w:r>
          </w:p>
          <w:p w14:paraId="66E36D00" w14:textId="70034FFA" w:rsidR="003076B7" w:rsidRDefault="00B61741" w:rsidP="00E032CE">
            <w:pPr>
              <w:pStyle w:val="Paragraphedeliste"/>
              <w:numPr>
                <w:ilvl w:val="0"/>
                <w:numId w:val="1"/>
              </w:numPr>
              <w:ind w:left="182" w:hanging="142"/>
              <w:jc w:val="both"/>
            </w:pPr>
            <w:r>
              <w:t>Développer une stratégie de recherche autonome du sens d’un mot par sa formation.</w:t>
            </w:r>
          </w:p>
        </w:tc>
      </w:tr>
      <w:tr w:rsidR="003076B7" w14:paraId="2F924A1D" w14:textId="77777777" w:rsidTr="00E032CE">
        <w:tc>
          <w:tcPr>
            <w:tcW w:w="4815" w:type="dxa"/>
            <w:vAlign w:val="center"/>
          </w:tcPr>
          <w:p w14:paraId="5A8D4E79" w14:textId="777B0028" w:rsidR="003076B7" w:rsidRDefault="003076B7" w:rsidP="00E032CE">
            <w:r w:rsidRPr="003076B7">
              <w:t>Écrire avec justesse (orthographe)</w:t>
            </w:r>
          </w:p>
        </w:tc>
        <w:tc>
          <w:tcPr>
            <w:tcW w:w="5953" w:type="dxa"/>
          </w:tcPr>
          <w:p w14:paraId="035CD5B6" w14:textId="47812CD4" w:rsidR="003076B7" w:rsidRDefault="00B61741" w:rsidP="00E032CE">
            <w:pPr>
              <w:pStyle w:val="Paragraphedeliste"/>
              <w:numPr>
                <w:ilvl w:val="0"/>
                <w:numId w:val="1"/>
              </w:numPr>
              <w:ind w:left="182" w:hanging="142"/>
              <w:jc w:val="both"/>
            </w:pPr>
            <w:r>
              <w:t>Exploiter les connaissances morphologiques des</w:t>
            </w:r>
            <w:r w:rsidR="00E032CE">
              <w:t xml:space="preserve"> </w:t>
            </w:r>
            <w:r>
              <w:t>mots.</w:t>
            </w:r>
          </w:p>
          <w:p w14:paraId="4F3817DC" w14:textId="4E52416D" w:rsidR="00B61741" w:rsidRDefault="00B61741" w:rsidP="00E032CE">
            <w:pPr>
              <w:pStyle w:val="Paragraphedeliste"/>
              <w:numPr>
                <w:ilvl w:val="0"/>
                <w:numId w:val="1"/>
              </w:numPr>
              <w:ind w:left="182" w:hanging="142"/>
              <w:jc w:val="both"/>
            </w:pPr>
            <w:r>
              <w:t>Développer un raisonnement pour résoudre les difficultés orthographiques des radicaux verbaux (conditionnel, subjonctif).</w:t>
            </w:r>
          </w:p>
          <w:p w14:paraId="7A086832" w14:textId="44A4DBCC" w:rsidR="00B61741" w:rsidRDefault="00B61741" w:rsidP="00E032CE">
            <w:pPr>
              <w:pStyle w:val="Paragraphedeliste"/>
              <w:numPr>
                <w:ilvl w:val="0"/>
                <w:numId w:val="1"/>
              </w:numPr>
              <w:ind w:left="182" w:hanging="142"/>
              <w:jc w:val="both"/>
            </w:pPr>
            <w:r>
              <w:t>Consolider les réflexes orthographiques pour orthographier les homophones.</w:t>
            </w:r>
          </w:p>
        </w:tc>
      </w:tr>
    </w:tbl>
    <w:p w14:paraId="68D902EE" w14:textId="77777777" w:rsidR="003076B7" w:rsidRDefault="003076B7" w:rsidP="003076B7"/>
    <w:p w14:paraId="3507C3D9" w14:textId="77777777" w:rsidR="003076B7" w:rsidRDefault="003076B7" w:rsidP="003076B7"/>
    <w:p w14:paraId="51A05274" w14:textId="77777777" w:rsidR="006D4C08" w:rsidRDefault="006D4C08" w:rsidP="003076B7"/>
    <w:p w14:paraId="15234B4C" w14:textId="77777777" w:rsidR="006D4C08" w:rsidRDefault="006D4C08" w:rsidP="003076B7"/>
    <w:p w14:paraId="21C841BF" w14:textId="77777777" w:rsidR="006D4C08" w:rsidRDefault="006D4C08" w:rsidP="003076B7"/>
    <w:p w14:paraId="78CB607F" w14:textId="77777777" w:rsidR="006D4C08" w:rsidRDefault="006D4C08" w:rsidP="003076B7"/>
    <w:p w14:paraId="542D86C5" w14:textId="77777777" w:rsidR="006D4C08" w:rsidRDefault="006D4C08" w:rsidP="003076B7"/>
    <w:p w14:paraId="70A347D2" w14:textId="77777777" w:rsidR="006D4C08" w:rsidRDefault="006D4C08" w:rsidP="003076B7"/>
    <w:p w14:paraId="095BC306" w14:textId="77777777" w:rsidR="006D4C08" w:rsidRDefault="006D4C08" w:rsidP="003076B7"/>
    <w:p w14:paraId="087692B7" w14:textId="77777777" w:rsidR="006D4C08" w:rsidRDefault="006D4C08" w:rsidP="003076B7"/>
    <w:p w14:paraId="0C15F899" w14:textId="77777777" w:rsidR="006D4C08" w:rsidRDefault="006D4C08" w:rsidP="003076B7"/>
    <w:p w14:paraId="00FE8671" w14:textId="77777777" w:rsidR="006D4C08" w:rsidRDefault="006D4C08" w:rsidP="003076B7"/>
    <w:p w14:paraId="03D05293" w14:textId="77777777" w:rsidR="006D4C08" w:rsidRDefault="006D4C08" w:rsidP="003076B7"/>
    <w:p w14:paraId="1A0C202F" w14:textId="77777777" w:rsidR="006D4C08" w:rsidRDefault="006D4C08" w:rsidP="003076B7"/>
    <w:p w14:paraId="2ABD69D2" w14:textId="77777777" w:rsidR="006D4C08" w:rsidRDefault="006D4C08" w:rsidP="003076B7"/>
    <w:p w14:paraId="49ED4629" w14:textId="77777777" w:rsidR="006D4C08" w:rsidRDefault="006D4C08" w:rsidP="003076B7"/>
    <w:p w14:paraId="35FF2B7C" w14:textId="77777777" w:rsidR="006D4C08" w:rsidRDefault="006D4C08" w:rsidP="003076B7"/>
    <w:p w14:paraId="7CC651FA" w14:textId="77777777" w:rsidR="006D4C08" w:rsidRDefault="006D4C08" w:rsidP="003076B7"/>
    <w:p w14:paraId="4C94F4A6" w14:textId="77777777" w:rsidR="006D4C08" w:rsidRDefault="006D4C08" w:rsidP="003076B7"/>
    <w:p w14:paraId="35862E1B" w14:textId="77777777" w:rsidR="006D4C08" w:rsidRDefault="006D4C08" w:rsidP="003076B7"/>
    <w:p w14:paraId="5B465916" w14:textId="77777777" w:rsidR="006D4C08" w:rsidRDefault="006D4C08" w:rsidP="003076B7"/>
    <w:p w14:paraId="58FCF215" w14:textId="77777777" w:rsidR="006D4C08" w:rsidRDefault="006D4C08" w:rsidP="003076B7"/>
    <w:p w14:paraId="7A9F372D" w14:textId="77777777" w:rsidR="006D4C08" w:rsidRDefault="006D4C08" w:rsidP="003076B7"/>
    <w:p w14:paraId="3B86A350" w14:textId="77777777" w:rsidR="006D4C08" w:rsidRDefault="006D4C08" w:rsidP="003076B7"/>
    <w:p w14:paraId="03CA79EB" w14:textId="77777777" w:rsidR="00FD68E0" w:rsidRDefault="00FD68E0" w:rsidP="003076B7"/>
    <w:p w14:paraId="64C3B48B" w14:textId="77777777" w:rsidR="006D4C08" w:rsidRDefault="006D4C08" w:rsidP="003076B7"/>
    <w:p w14:paraId="12F52A07" w14:textId="4F47AC04" w:rsidR="003076B7" w:rsidRDefault="003076B7" w:rsidP="00E62281">
      <w:pPr>
        <w:pBdr>
          <w:top w:val="single" w:sz="4" w:space="1" w:color="auto"/>
          <w:left w:val="single" w:sz="4" w:space="4" w:color="auto"/>
          <w:bottom w:val="single" w:sz="4" w:space="1" w:color="auto"/>
          <w:right w:val="single" w:sz="4" w:space="4" w:color="auto"/>
        </w:pBdr>
        <w:shd w:val="clear" w:color="auto" w:fill="D5DCE4" w:themeFill="text2" w:themeFillTint="33"/>
      </w:pPr>
      <w:r w:rsidRPr="003076B7">
        <w:lastRenderedPageBreak/>
        <w:t>Grammaire et orthographe grammaticale</w:t>
      </w:r>
    </w:p>
    <w:p w14:paraId="21E99D3E" w14:textId="77777777" w:rsidR="003076B7" w:rsidRPr="00E62281" w:rsidRDefault="003076B7" w:rsidP="003076B7">
      <w:pPr>
        <w:rPr>
          <w:b/>
          <w:bCs/>
        </w:rPr>
      </w:pPr>
      <w:r w:rsidRPr="00E62281">
        <w:rPr>
          <w:b/>
          <w:bCs/>
        </w:rPr>
        <w:t>Points de vigilance pour le professeur</w:t>
      </w:r>
    </w:p>
    <w:p w14:paraId="1A420B93" w14:textId="4E15EC62" w:rsidR="003076B7" w:rsidRDefault="003076B7" w:rsidP="00E032CE">
      <w:pPr>
        <w:pStyle w:val="Paragraphedeliste"/>
        <w:numPr>
          <w:ilvl w:val="0"/>
          <w:numId w:val="11"/>
        </w:numPr>
        <w:spacing w:after="0" w:line="240" w:lineRule="auto"/>
        <w:ind w:left="426" w:hanging="284"/>
        <w:jc w:val="both"/>
      </w:pPr>
      <w:r>
        <w:t>L’enseignement de la grammaire encourage la réflexion des élèves grâce à des démarches inductives, en évitant une approche purement magistrale. L’enseignant recueille les observations des élèves sur le fonctionnement de la langue, pour leur permettre de faire évoluer connaissances et compétences.</w:t>
      </w:r>
    </w:p>
    <w:p w14:paraId="72C2B4C8" w14:textId="3A1A48BD" w:rsidR="003076B7" w:rsidRDefault="003076B7" w:rsidP="00E032CE">
      <w:pPr>
        <w:pStyle w:val="Paragraphedeliste"/>
        <w:numPr>
          <w:ilvl w:val="0"/>
          <w:numId w:val="11"/>
        </w:numPr>
        <w:spacing w:after="0" w:line="240" w:lineRule="auto"/>
        <w:ind w:left="426" w:hanging="284"/>
        <w:jc w:val="both"/>
      </w:pPr>
      <w:r>
        <w:t>La grammaire et l’orthographe sont étudiées :</w:t>
      </w:r>
    </w:p>
    <w:p w14:paraId="5F7DC5DA" w14:textId="088B353B" w:rsidR="003076B7" w:rsidRDefault="003076B7" w:rsidP="00E032CE">
      <w:pPr>
        <w:pStyle w:val="Paragraphedeliste"/>
        <w:numPr>
          <w:ilvl w:val="0"/>
          <w:numId w:val="11"/>
        </w:numPr>
        <w:spacing w:after="0" w:line="240" w:lineRule="auto"/>
        <w:ind w:left="426" w:hanging="284"/>
        <w:jc w:val="both"/>
      </w:pPr>
      <w:proofErr w:type="gramStart"/>
      <w:r>
        <w:t>lors</w:t>
      </w:r>
      <w:proofErr w:type="gramEnd"/>
      <w:r>
        <w:t xml:space="preserve"> de séances spécifiques régulières consacrées à des notions de langue ou des faits de langue en lien avec l’orthographe ;</w:t>
      </w:r>
    </w:p>
    <w:p w14:paraId="724A6757" w14:textId="1D654C09" w:rsidR="003076B7" w:rsidRPr="003076B7" w:rsidRDefault="003076B7" w:rsidP="00E032CE">
      <w:pPr>
        <w:pStyle w:val="Paragraphedeliste"/>
        <w:numPr>
          <w:ilvl w:val="0"/>
          <w:numId w:val="11"/>
        </w:numPr>
        <w:spacing w:after="0" w:line="240" w:lineRule="auto"/>
        <w:ind w:left="426" w:hanging="284"/>
        <w:jc w:val="both"/>
      </w:pPr>
      <w:proofErr w:type="gramStart"/>
      <w:r w:rsidRPr="003076B7">
        <w:t>lors</w:t>
      </w:r>
      <w:proofErr w:type="gramEnd"/>
      <w:r w:rsidRPr="003076B7">
        <w:t xml:space="preserve"> de temps d’apprentissage plus importants consacrés à l’étude de notions ou de faits de langue (par exemple, les chantiers de grammaire) ;</w:t>
      </w:r>
    </w:p>
    <w:p w14:paraId="2B6B60F4" w14:textId="5222B2C9" w:rsidR="003076B7" w:rsidRPr="003076B7" w:rsidRDefault="003076B7" w:rsidP="00E032CE">
      <w:pPr>
        <w:pStyle w:val="Paragraphedeliste"/>
        <w:numPr>
          <w:ilvl w:val="0"/>
          <w:numId w:val="11"/>
        </w:numPr>
        <w:spacing w:after="0" w:line="240" w:lineRule="auto"/>
        <w:ind w:left="426" w:hanging="284"/>
        <w:jc w:val="both"/>
      </w:pPr>
      <w:proofErr w:type="gramStart"/>
      <w:r w:rsidRPr="003076B7">
        <w:t>lors</w:t>
      </w:r>
      <w:proofErr w:type="gramEnd"/>
      <w:r w:rsidRPr="003076B7">
        <w:t xml:space="preserve">   d’activités   de   réinvestissement   en   situation   d’écriture   et   de   lecture   menées régulièrement et de rituels de langue ;</w:t>
      </w:r>
    </w:p>
    <w:p w14:paraId="51733D4B" w14:textId="1831A7BB" w:rsidR="003076B7" w:rsidRPr="003076B7" w:rsidRDefault="003076B7" w:rsidP="00E032CE">
      <w:pPr>
        <w:pStyle w:val="Paragraphedeliste"/>
        <w:numPr>
          <w:ilvl w:val="0"/>
          <w:numId w:val="11"/>
        </w:numPr>
        <w:spacing w:after="0" w:line="240" w:lineRule="auto"/>
        <w:ind w:left="426" w:hanging="284"/>
        <w:jc w:val="both"/>
      </w:pPr>
      <w:r w:rsidRPr="003076B7">
        <w:t xml:space="preserve">  </w:t>
      </w:r>
      <w:proofErr w:type="gramStart"/>
      <w:r w:rsidRPr="003076B7">
        <w:t>lors</w:t>
      </w:r>
      <w:proofErr w:type="gramEnd"/>
      <w:r w:rsidRPr="003076B7">
        <w:t xml:space="preserve"> de séances de lecture, d’écriture et d’oral pour développer la réflexivité des élèves sur la langue en contexte.</w:t>
      </w:r>
    </w:p>
    <w:p w14:paraId="4D03391E" w14:textId="71B7774A" w:rsidR="003076B7" w:rsidRPr="003076B7" w:rsidRDefault="003076B7" w:rsidP="00E032CE">
      <w:pPr>
        <w:pStyle w:val="Paragraphedeliste"/>
        <w:numPr>
          <w:ilvl w:val="0"/>
          <w:numId w:val="11"/>
        </w:numPr>
        <w:spacing w:after="0" w:line="240" w:lineRule="auto"/>
        <w:ind w:left="426" w:hanging="284"/>
        <w:jc w:val="both"/>
      </w:pPr>
      <w:r w:rsidRPr="003076B7">
        <w:t xml:space="preserve"> Les connaissances sur le système de la langue sont mobilisées et réinvesties pour améliorer la syntaxe et l’orthographe grammaticale dans le cadre du processus d’écriture. L’autonomie de l’élève est développée progressivement afin qu’il parvienne à effectuer une relecture efficace et ciblée.</w:t>
      </w:r>
    </w:p>
    <w:p w14:paraId="0FB309B2" w14:textId="480EBA80" w:rsidR="003076B7" w:rsidRPr="003076B7" w:rsidRDefault="003076B7" w:rsidP="00E032CE">
      <w:pPr>
        <w:pStyle w:val="Paragraphedeliste"/>
        <w:numPr>
          <w:ilvl w:val="0"/>
          <w:numId w:val="11"/>
        </w:numPr>
        <w:spacing w:after="0" w:line="240" w:lineRule="auto"/>
        <w:ind w:left="426" w:hanging="284"/>
        <w:jc w:val="both"/>
      </w:pPr>
      <w:r w:rsidRPr="003076B7">
        <w:t>Les connaissances et les compétences sont progressivement automatisées grâce à des rituels (phrase dictée, énoncé erroné à corriger, etc.).</w:t>
      </w:r>
    </w:p>
    <w:p w14:paraId="6287A450" w14:textId="26684799" w:rsidR="003076B7" w:rsidRPr="003076B7" w:rsidRDefault="003076B7" w:rsidP="00E032CE">
      <w:pPr>
        <w:pStyle w:val="Paragraphedeliste"/>
        <w:numPr>
          <w:ilvl w:val="0"/>
          <w:numId w:val="11"/>
        </w:numPr>
        <w:spacing w:after="0" w:line="240" w:lineRule="auto"/>
        <w:ind w:left="426" w:hanging="284"/>
        <w:jc w:val="both"/>
      </w:pPr>
      <w:proofErr w:type="gramStart"/>
      <w:r w:rsidRPr="003076B7">
        <w:t>L’évaluation  en</w:t>
      </w:r>
      <w:proofErr w:type="gramEnd"/>
      <w:r w:rsidRPr="003076B7">
        <w:t xml:space="preserve">  </w:t>
      </w:r>
      <w:proofErr w:type="gramStart"/>
      <w:r w:rsidRPr="003076B7">
        <w:t>cours  d’apprentissage</w:t>
      </w:r>
      <w:proofErr w:type="gramEnd"/>
      <w:r w:rsidRPr="003076B7">
        <w:t xml:space="preserve">  </w:t>
      </w:r>
      <w:proofErr w:type="gramStart"/>
      <w:r w:rsidRPr="003076B7">
        <w:t>et  à</w:t>
      </w:r>
      <w:proofErr w:type="gramEnd"/>
      <w:r w:rsidRPr="003076B7">
        <w:t xml:space="preserve">  </w:t>
      </w:r>
      <w:proofErr w:type="gramStart"/>
      <w:r w:rsidRPr="003076B7">
        <w:t>la  fin</w:t>
      </w:r>
      <w:proofErr w:type="gramEnd"/>
      <w:r w:rsidRPr="003076B7">
        <w:t xml:space="preserve">  </w:t>
      </w:r>
      <w:proofErr w:type="gramStart"/>
      <w:r w:rsidRPr="003076B7">
        <w:t>de  celui</w:t>
      </w:r>
      <w:proofErr w:type="gramEnd"/>
      <w:r w:rsidRPr="003076B7">
        <w:t>-</w:t>
      </w:r>
      <w:proofErr w:type="gramStart"/>
      <w:r w:rsidRPr="003076B7">
        <w:t>ci  porte</w:t>
      </w:r>
      <w:proofErr w:type="gramEnd"/>
      <w:r w:rsidRPr="003076B7">
        <w:t xml:space="preserve">  </w:t>
      </w:r>
      <w:proofErr w:type="gramStart"/>
      <w:r w:rsidRPr="003076B7">
        <w:t>non  seulement</w:t>
      </w:r>
      <w:proofErr w:type="gramEnd"/>
      <w:r w:rsidRPr="003076B7">
        <w:t xml:space="preserve">  </w:t>
      </w:r>
      <w:proofErr w:type="gramStart"/>
      <w:r w:rsidRPr="003076B7">
        <w:t>sur  le</w:t>
      </w:r>
      <w:proofErr w:type="gramEnd"/>
      <w:r w:rsidRPr="003076B7">
        <w:t xml:space="preserve">  degré d’acquisition des connaissances et des compétences grammaticales, mais aussi sur la capacité à raisonner sur la langue en contexte de lecture, d’écriture et d’oral. L’enseignant veille donc à tisser un lien régulier avec l’enrichissement des compétences langagières.</w:t>
      </w:r>
    </w:p>
    <w:p w14:paraId="156616F3" w14:textId="46D0F57D" w:rsidR="003076B7" w:rsidRDefault="003076B7" w:rsidP="00E032CE">
      <w:pPr>
        <w:pStyle w:val="Paragraphedeliste"/>
        <w:numPr>
          <w:ilvl w:val="0"/>
          <w:numId w:val="11"/>
        </w:numPr>
        <w:spacing w:after="0" w:line="240" w:lineRule="auto"/>
        <w:ind w:left="426" w:hanging="284"/>
        <w:jc w:val="both"/>
      </w:pPr>
      <w:r w:rsidRPr="003076B7">
        <w:t>L’évaluation des connaissances et des compétences se vérifie également par la capacité de l’élève à mobiliser un raisonnement sur la langue lors des analyses littéraires, des productions écrites, ou des exercices variés en lien avec l’orthographe.</w:t>
      </w:r>
    </w:p>
    <w:p w14:paraId="7C4AE2A5" w14:textId="77777777" w:rsidR="00D20F80" w:rsidRDefault="00D20F80" w:rsidP="00FD68E0">
      <w:pPr>
        <w:spacing w:after="0"/>
      </w:pPr>
    </w:p>
    <w:p w14:paraId="3C703F55" w14:textId="77777777" w:rsidR="00D20F80" w:rsidRPr="00E62281" w:rsidRDefault="00D20F80" w:rsidP="00FD68E0">
      <w:pPr>
        <w:spacing w:after="0"/>
        <w:rPr>
          <w:b/>
          <w:bCs/>
        </w:rPr>
      </w:pPr>
      <w:r w:rsidRPr="00E62281">
        <w:rPr>
          <w:b/>
          <w:bCs/>
        </w:rPr>
        <w:t>Données quantitatives</w:t>
      </w:r>
    </w:p>
    <w:p w14:paraId="393A71A0" w14:textId="59668CA8" w:rsidR="00D20F80" w:rsidRDefault="00D20F80" w:rsidP="00E032CE">
      <w:pPr>
        <w:pStyle w:val="Paragraphedeliste"/>
        <w:numPr>
          <w:ilvl w:val="0"/>
          <w:numId w:val="12"/>
        </w:numPr>
        <w:spacing w:after="0" w:line="240" w:lineRule="auto"/>
      </w:pPr>
      <w:r>
        <w:t>Les notions de langue sont travaillées sur des temps brefs, en contexte ou sur des temps plus longs, lors de séances décontextualisées.</w:t>
      </w:r>
    </w:p>
    <w:p w14:paraId="1225E77C" w14:textId="4E2EF77A" w:rsidR="00D20F80" w:rsidRDefault="00D20F80" w:rsidP="00E032CE">
      <w:pPr>
        <w:pStyle w:val="Paragraphedeliste"/>
        <w:numPr>
          <w:ilvl w:val="0"/>
          <w:numId w:val="12"/>
        </w:numPr>
        <w:spacing w:after="0" w:line="240" w:lineRule="auto"/>
      </w:pPr>
      <w:r>
        <w:t>La langue est réinvestie ponctuellement, en contexte d’écriture ou de lecture.</w:t>
      </w:r>
    </w:p>
    <w:p w14:paraId="532E4A26" w14:textId="7AD8D31E" w:rsidR="00D20F80" w:rsidRDefault="00D20F80" w:rsidP="00E032CE">
      <w:pPr>
        <w:pStyle w:val="Paragraphedeliste"/>
        <w:numPr>
          <w:ilvl w:val="0"/>
          <w:numId w:val="12"/>
        </w:numPr>
        <w:spacing w:after="0" w:line="240" w:lineRule="auto"/>
      </w:pPr>
      <w:r>
        <w:t>La capacité réflexive des élèves sur la langue est exercée, toutes les semaines, dans différentes situations, notamment : rituels orthographiques, amélioration d’un écrit, analyse d’un texte.</w:t>
      </w:r>
    </w:p>
    <w:p w14:paraId="31DF864C" w14:textId="6B2810E5" w:rsidR="00D20F80" w:rsidRDefault="00D20F80" w:rsidP="00E032CE">
      <w:pPr>
        <w:pStyle w:val="Paragraphedeliste"/>
        <w:numPr>
          <w:ilvl w:val="0"/>
          <w:numId w:val="12"/>
        </w:numPr>
        <w:spacing w:after="0" w:line="240" w:lineRule="auto"/>
      </w:pPr>
      <w:r>
        <w:t>Toutes les semaines, l’identification des classes de mots est exercée lors d’activités ritualisées (tri de mots et phrases dictées).</w:t>
      </w:r>
    </w:p>
    <w:p w14:paraId="672FDA10" w14:textId="7B1D09B7" w:rsidR="00D20F80" w:rsidRDefault="00D20F80" w:rsidP="00E032CE">
      <w:pPr>
        <w:pStyle w:val="Paragraphedeliste"/>
        <w:numPr>
          <w:ilvl w:val="0"/>
          <w:numId w:val="12"/>
        </w:numPr>
        <w:spacing w:after="0" w:line="240" w:lineRule="auto"/>
      </w:pPr>
      <w:r>
        <w:t>La connaissance des notions et faits de langue est vérifiée et réinvestie dans des contextes de lecture et d’écriture pour raconter, décrire, justifier ou analyser.</w:t>
      </w:r>
    </w:p>
    <w:p w14:paraId="31CD8A74" w14:textId="240A9A4F" w:rsidR="00D20F80" w:rsidRDefault="00D20F80" w:rsidP="00E032CE">
      <w:pPr>
        <w:pStyle w:val="Paragraphedeliste"/>
        <w:numPr>
          <w:ilvl w:val="0"/>
          <w:numId w:val="12"/>
        </w:numPr>
        <w:spacing w:after="0" w:line="240" w:lineRule="auto"/>
      </w:pPr>
      <w:r>
        <w:t>Les connaissances en langue sont régulièrement mobilisées dans des activités d’écriture (accords, emploi des phrases complexes, cohérence et cohésion des textes écrits, etc.).</w:t>
      </w:r>
    </w:p>
    <w:p w14:paraId="4A15CA58" w14:textId="45CE80AC" w:rsidR="00D20F80" w:rsidRDefault="00D20F80" w:rsidP="00E032CE">
      <w:pPr>
        <w:pStyle w:val="Paragraphedeliste"/>
        <w:numPr>
          <w:ilvl w:val="0"/>
          <w:numId w:val="12"/>
        </w:numPr>
        <w:spacing w:after="0" w:line="240" w:lineRule="auto"/>
      </w:pPr>
      <w:r>
        <w:t>Les principaux signes de ponctuation sont employés régulièrement et étudiés lors de l’étude des textes.</w:t>
      </w:r>
    </w:p>
    <w:p w14:paraId="144B9EFB" w14:textId="77777777" w:rsidR="00D20F80" w:rsidRDefault="00D20F80" w:rsidP="00E62281">
      <w:pPr>
        <w:spacing w:after="0" w:line="240" w:lineRule="auto"/>
      </w:pPr>
    </w:p>
    <w:tbl>
      <w:tblPr>
        <w:tblStyle w:val="Grilledutableau"/>
        <w:tblW w:w="0" w:type="auto"/>
        <w:tblLook w:val="04A0" w:firstRow="1" w:lastRow="0" w:firstColumn="1" w:lastColumn="0" w:noHBand="0" w:noVBand="1"/>
      </w:tblPr>
      <w:tblGrid>
        <w:gridCol w:w="4957"/>
        <w:gridCol w:w="5499"/>
      </w:tblGrid>
      <w:tr w:rsidR="00075E0D" w14:paraId="00C1DC92" w14:textId="77777777" w:rsidTr="00075E0D">
        <w:tc>
          <w:tcPr>
            <w:tcW w:w="10456" w:type="dxa"/>
            <w:gridSpan w:val="2"/>
            <w:shd w:val="clear" w:color="auto" w:fill="D9E2F3" w:themeFill="accent1" w:themeFillTint="33"/>
          </w:tcPr>
          <w:p w14:paraId="0D834A30" w14:textId="7A2CE84B" w:rsidR="00075E0D" w:rsidRDefault="00075E0D" w:rsidP="0096649B">
            <w:pPr>
              <w:jc w:val="center"/>
            </w:pPr>
            <w:r w:rsidRPr="003076B7">
              <w:t>Grammaire et orthographe grammaticale</w:t>
            </w:r>
          </w:p>
        </w:tc>
      </w:tr>
      <w:tr w:rsidR="00E032CE" w14:paraId="4890A780" w14:textId="77777777" w:rsidTr="0041696D">
        <w:tc>
          <w:tcPr>
            <w:tcW w:w="10456" w:type="dxa"/>
            <w:gridSpan w:val="2"/>
          </w:tcPr>
          <w:p w14:paraId="154D10F8" w14:textId="77777777" w:rsidR="00E032CE" w:rsidRDefault="00E032CE" w:rsidP="00D20F80"/>
        </w:tc>
      </w:tr>
      <w:tr w:rsidR="00075E0D" w14:paraId="2CC14587" w14:textId="77777777" w:rsidTr="00075E0D">
        <w:tc>
          <w:tcPr>
            <w:tcW w:w="10456" w:type="dxa"/>
            <w:gridSpan w:val="2"/>
            <w:shd w:val="clear" w:color="auto" w:fill="E7E6E6" w:themeFill="background2"/>
          </w:tcPr>
          <w:p w14:paraId="032B3C9F" w14:textId="7EB6F52F" w:rsidR="00075E0D" w:rsidRDefault="00075E0D" w:rsidP="00D20F80">
            <w:r w:rsidRPr="00D20F80">
              <w:t>Comprendre et expliquer le fonctionnement d’une phrase</w:t>
            </w:r>
          </w:p>
        </w:tc>
      </w:tr>
      <w:tr w:rsidR="0022517B" w14:paraId="26C1ED5B" w14:textId="77777777" w:rsidTr="00FD68E0">
        <w:tc>
          <w:tcPr>
            <w:tcW w:w="4957" w:type="dxa"/>
          </w:tcPr>
          <w:p w14:paraId="6B78E82F" w14:textId="77777777" w:rsidR="0022517B" w:rsidRDefault="0022517B" w:rsidP="00D20F80"/>
        </w:tc>
        <w:tc>
          <w:tcPr>
            <w:tcW w:w="5499" w:type="dxa"/>
          </w:tcPr>
          <w:p w14:paraId="1870498A" w14:textId="72D365F7" w:rsidR="0022517B" w:rsidRDefault="00075E0D" w:rsidP="00D20F80">
            <w:r w:rsidRPr="00A02340">
              <w:t>Objectifs d’apprentissage</w:t>
            </w:r>
          </w:p>
        </w:tc>
      </w:tr>
      <w:tr w:rsidR="00D20F80" w14:paraId="61618445" w14:textId="77777777" w:rsidTr="00FD68E0">
        <w:tc>
          <w:tcPr>
            <w:tcW w:w="4957" w:type="dxa"/>
            <w:vAlign w:val="center"/>
          </w:tcPr>
          <w:p w14:paraId="28378B4E" w14:textId="3A498F48" w:rsidR="00D20F80" w:rsidRDefault="00D20F80" w:rsidP="00E032CE">
            <w:r w:rsidRPr="00D20F80">
              <w:t>Comprendre ce qu’est une phrase pour mieux lire et mieux écrire</w:t>
            </w:r>
          </w:p>
        </w:tc>
        <w:tc>
          <w:tcPr>
            <w:tcW w:w="5499" w:type="dxa"/>
          </w:tcPr>
          <w:p w14:paraId="5A439F44" w14:textId="1E2B1443" w:rsidR="00B61741" w:rsidRDefault="00B61741" w:rsidP="00E032CE">
            <w:pPr>
              <w:pStyle w:val="Paragraphedeliste"/>
              <w:numPr>
                <w:ilvl w:val="0"/>
                <w:numId w:val="1"/>
              </w:numPr>
              <w:ind w:left="182" w:hanging="142"/>
              <w:jc w:val="both"/>
            </w:pPr>
            <w:r>
              <w:t>Employer à bon escient le point-virgule et la virgule dans des phrases aux structures plus complexes.</w:t>
            </w:r>
          </w:p>
          <w:p w14:paraId="64F8FB74" w14:textId="75B516A5" w:rsidR="00B61741" w:rsidRDefault="00B61741" w:rsidP="00E032CE">
            <w:pPr>
              <w:pStyle w:val="Paragraphedeliste"/>
              <w:numPr>
                <w:ilvl w:val="0"/>
                <w:numId w:val="1"/>
              </w:numPr>
              <w:ind w:left="182" w:hanging="142"/>
              <w:jc w:val="both"/>
            </w:pPr>
            <w:r>
              <w:t xml:space="preserve">Identifier la phrase de forme emphatique et ses différents modes de construction. </w:t>
            </w:r>
          </w:p>
          <w:p w14:paraId="0046B91F" w14:textId="3F329CA5" w:rsidR="00B61741" w:rsidRDefault="00B61741" w:rsidP="00E032CE">
            <w:pPr>
              <w:pStyle w:val="Paragraphedeliste"/>
              <w:numPr>
                <w:ilvl w:val="0"/>
                <w:numId w:val="1"/>
              </w:numPr>
              <w:ind w:left="182" w:hanging="142"/>
              <w:jc w:val="both"/>
            </w:pPr>
            <w:r>
              <w:t>Comprendre les fonctions grammaticales des propositions subordonnées conjonctives et circonstancielles en évitant l’exhaustivité.</w:t>
            </w:r>
          </w:p>
          <w:p w14:paraId="343891A3" w14:textId="13B04494" w:rsidR="00B61741" w:rsidRDefault="00B61741" w:rsidP="00E032CE">
            <w:pPr>
              <w:pStyle w:val="Paragraphedeliste"/>
              <w:numPr>
                <w:ilvl w:val="0"/>
                <w:numId w:val="1"/>
              </w:numPr>
              <w:ind w:left="182" w:hanging="142"/>
              <w:jc w:val="both"/>
            </w:pPr>
            <w:r>
              <w:t>Comprendre le fonctionnement du pronom relatif.</w:t>
            </w:r>
          </w:p>
          <w:p w14:paraId="75E80700" w14:textId="1B0536A9" w:rsidR="00D20F80" w:rsidRDefault="00B61741" w:rsidP="00E032CE">
            <w:pPr>
              <w:pStyle w:val="Paragraphedeliste"/>
              <w:numPr>
                <w:ilvl w:val="0"/>
                <w:numId w:val="1"/>
              </w:numPr>
              <w:ind w:left="182" w:hanging="142"/>
              <w:jc w:val="both"/>
            </w:pPr>
            <w:r>
              <w:t>Employer des connecteurs logiques variés pour assurer la progression logique d’un texte.</w:t>
            </w:r>
          </w:p>
        </w:tc>
      </w:tr>
      <w:tr w:rsidR="00D20F80" w14:paraId="520837B2" w14:textId="77777777" w:rsidTr="00FD68E0">
        <w:tc>
          <w:tcPr>
            <w:tcW w:w="4957" w:type="dxa"/>
            <w:vAlign w:val="center"/>
          </w:tcPr>
          <w:p w14:paraId="751C37A2" w14:textId="7A474561" w:rsidR="00D20F80" w:rsidRDefault="00D20F80" w:rsidP="00E032CE">
            <w:r w:rsidRPr="00D20F80">
              <w:t>Connaître les différents constituants d’une phrase</w:t>
            </w:r>
          </w:p>
        </w:tc>
        <w:tc>
          <w:tcPr>
            <w:tcW w:w="5499" w:type="dxa"/>
          </w:tcPr>
          <w:p w14:paraId="04C0A125" w14:textId="7A1FC1E8" w:rsidR="00B61741" w:rsidRDefault="00B61741" w:rsidP="00E032CE">
            <w:pPr>
              <w:pStyle w:val="Paragraphedeliste"/>
              <w:numPr>
                <w:ilvl w:val="0"/>
                <w:numId w:val="1"/>
              </w:numPr>
              <w:ind w:left="182" w:hanging="142"/>
              <w:jc w:val="both"/>
            </w:pPr>
            <w:r>
              <w:t xml:space="preserve">Consolider l’identification de différentes fonctions grammaticales dans des structures plus complexes </w:t>
            </w:r>
            <w:r>
              <w:lastRenderedPageBreak/>
              <w:t>(subordonnées circonstancielles et subordonnées relatives).</w:t>
            </w:r>
          </w:p>
          <w:p w14:paraId="6CF2B698" w14:textId="2F5EC78F" w:rsidR="00B61741" w:rsidRDefault="00B61741" w:rsidP="00E032CE">
            <w:pPr>
              <w:pStyle w:val="Paragraphedeliste"/>
              <w:numPr>
                <w:ilvl w:val="0"/>
                <w:numId w:val="1"/>
              </w:numPr>
              <w:ind w:left="182" w:hanging="142"/>
              <w:jc w:val="both"/>
            </w:pPr>
            <w:r>
              <w:t>Consolider l’identification du groupe verbal dans des structures plus complexes comprenant des subordonnées conjonctives ou des groupes prépositionnels.</w:t>
            </w:r>
          </w:p>
          <w:p w14:paraId="3653E13A" w14:textId="621A908A" w:rsidR="00B61741" w:rsidRDefault="00B61741" w:rsidP="00E032CE">
            <w:pPr>
              <w:pStyle w:val="Paragraphedeliste"/>
              <w:numPr>
                <w:ilvl w:val="0"/>
                <w:numId w:val="1"/>
              </w:numPr>
              <w:ind w:left="182" w:hanging="142"/>
              <w:jc w:val="both"/>
            </w:pPr>
            <w:r>
              <w:t xml:space="preserve">Consolider l’identification du groupe nominal étendu lorsqu’il comporte des structures plus complexes : subordonnées relatives, groupes prépositionnels et adjectivaux. </w:t>
            </w:r>
          </w:p>
          <w:p w14:paraId="568F499F" w14:textId="3027E4F0" w:rsidR="00D20F80" w:rsidRDefault="00B61741" w:rsidP="00E032CE">
            <w:pPr>
              <w:pStyle w:val="Paragraphedeliste"/>
              <w:numPr>
                <w:ilvl w:val="0"/>
                <w:numId w:val="1"/>
              </w:numPr>
              <w:ind w:left="182" w:hanging="142"/>
              <w:jc w:val="both"/>
            </w:pPr>
            <w:r>
              <w:t>Identifier l’attribut du complément d’objet direct (COD) et le distinguer de l’attribut du sujet.</w:t>
            </w:r>
          </w:p>
        </w:tc>
      </w:tr>
      <w:tr w:rsidR="00075E0D" w14:paraId="2511D666" w14:textId="77777777" w:rsidTr="00075E0D">
        <w:tc>
          <w:tcPr>
            <w:tcW w:w="10456" w:type="dxa"/>
            <w:gridSpan w:val="2"/>
            <w:shd w:val="clear" w:color="auto" w:fill="E7E6E6" w:themeFill="background2"/>
          </w:tcPr>
          <w:p w14:paraId="593A1A5A" w14:textId="7B74412A" w:rsidR="00075E0D" w:rsidRDefault="00075E0D" w:rsidP="00D20F80">
            <w:r w:rsidRPr="00D20F80">
              <w:lastRenderedPageBreak/>
              <w:t>Distinguer et employer à bon escient grammaire de l’écrit et grammaire de l’oral</w:t>
            </w:r>
          </w:p>
        </w:tc>
      </w:tr>
      <w:tr w:rsidR="00D20F80" w14:paraId="04257190" w14:textId="77777777" w:rsidTr="00FD68E0">
        <w:tc>
          <w:tcPr>
            <w:tcW w:w="4957" w:type="dxa"/>
            <w:vAlign w:val="center"/>
          </w:tcPr>
          <w:p w14:paraId="430B22B0" w14:textId="5466D102" w:rsidR="00D20F80" w:rsidRDefault="0022517B" w:rsidP="00E032CE">
            <w:r w:rsidRPr="0022517B">
              <w:t>Distinguer les registres de langue et ajuster ses choix au contexte</w:t>
            </w:r>
          </w:p>
        </w:tc>
        <w:tc>
          <w:tcPr>
            <w:tcW w:w="5499" w:type="dxa"/>
          </w:tcPr>
          <w:p w14:paraId="3AF10B59" w14:textId="058686C2" w:rsidR="00FE0530" w:rsidRDefault="00FE0530" w:rsidP="006D4C08">
            <w:pPr>
              <w:pStyle w:val="Paragraphedeliste"/>
              <w:numPr>
                <w:ilvl w:val="0"/>
                <w:numId w:val="1"/>
              </w:numPr>
              <w:ind w:left="182" w:hanging="142"/>
              <w:jc w:val="both"/>
            </w:pPr>
            <w:r>
              <w:t>Employer le registre de langue soutenu ou contrôlé dans un oral scolaire et en exclure volontairement le registre de langue familier.</w:t>
            </w:r>
          </w:p>
          <w:p w14:paraId="1D3E8FF5" w14:textId="14EC8377" w:rsidR="00D20F80" w:rsidRDefault="00FE0530" w:rsidP="006D4C08">
            <w:pPr>
              <w:pStyle w:val="Paragraphedeliste"/>
              <w:numPr>
                <w:ilvl w:val="0"/>
                <w:numId w:val="1"/>
              </w:numPr>
              <w:ind w:left="182" w:hanging="142"/>
              <w:jc w:val="both"/>
            </w:pPr>
            <w:r>
              <w:t>Comprendre que les écrivains peuvent employer tous les registres de langue selon les effets recherchés sur le lecteur.</w:t>
            </w:r>
          </w:p>
        </w:tc>
      </w:tr>
      <w:tr w:rsidR="00D20F80" w14:paraId="60351D58" w14:textId="77777777" w:rsidTr="00FD68E0">
        <w:tc>
          <w:tcPr>
            <w:tcW w:w="4957" w:type="dxa"/>
            <w:vAlign w:val="center"/>
          </w:tcPr>
          <w:p w14:paraId="2B8266B3" w14:textId="0C8A0027" w:rsidR="00D20F80" w:rsidRDefault="0022517B" w:rsidP="00E032CE">
            <w:r w:rsidRPr="0022517B">
              <w:t>Analyser et employer des paroles rapportées</w:t>
            </w:r>
          </w:p>
        </w:tc>
        <w:tc>
          <w:tcPr>
            <w:tcW w:w="5499" w:type="dxa"/>
          </w:tcPr>
          <w:p w14:paraId="28AF40D2" w14:textId="507C2E8B" w:rsidR="00FE0530" w:rsidRDefault="00FE0530" w:rsidP="006D4C08">
            <w:pPr>
              <w:pStyle w:val="Paragraphedeliste"/>
              <w:numPr>
                <w:ilvl w:val="0"/>
                <w:numId w:val="1"/>
              </w:numPr>
              <w:ind w:left="182" w:hanging="142"/>
              <w:jc w:val="both"/>
            </w:pPr>
            <w:r>
              <w:t>Identifier des paroles rapportées au discours indirect libre.</w:t>
            </w:r>
          </w:p>
          <w:p w14:paraId="665670EF" w14:textId="0FA2293B" w:rsidR="00FE0530" w:rsidRDefault="00FE0530" w:rsidP="006D4C08">
            <w:pPr>
              <w:pStyle w:val="Paragraphedeliste"/>
              <w:numPr>
                <w:ilvl w:val="0"/>
                <w:numId w:val="1"/>
              </w:numPr>
              <w:ind w:left="182" w:hanging="142"/>
              <w:jc w:val="both"/>
            </w:pPr>
            <w:r>
              <w:t>Insérer des paroles rapportées au discours indirect libre.</w:t>
            </w:r>
          </w:p>
          <w:p w14:paraId="44AA9C25" w14:textId="5B146E2F" w:rsidR="00D20F80" w:rsidRDefault="00FE0530" w:rsidP="006D4C08">
            <w:pPr>
              <w:pStyle w:val="Paragraphedeliste"/>
              <w:numPr>
                <w:ilvl w:val="0"/>
                <w:numId w:val="1"/>
              </w:numPr>
              <w:ind w:left="182" w:hanging="142"/>
              <w:jc w:val="both"/>
            </w:pPr>
            <w:r>
              <w:t>Comprendre l’alternance de différentes formes de paroles rapportées dans un récit.</w:t>
            </w:r>
          </w:p>
        </w:tc>
      </w:tr>
      <w:tr w:rsidR="00075E0D" w14:paraId="5E0D42CD" w14:textId="77777777" w:rsidTr="00075E0D">
        <w:tc>
          <w:tcPr>
            <w:tcW w:w="10456" w:type="dxa"/>
            <w:gridSpan w:val="2"/>
            <w:shd w:val="clear" w:color="auto" w:fill="E7E6E6" w:themeFill="background2"/>
          </w:tcPr>
          <w:p w14:paraId="3441DECE" w14:textId="75FF1A8B" w:rsidR="00075E0D" w:rsidRDefault="00075E0D" w:rsidP="00D20F80">
            <w:r w:rsidRPr="0022517B">
              <w:t>Approfondir sa maîtrise des formes conjuguées du verbe et leur emploi</w:t>
            </w:r>
          </w:p>
        </w:tc>
      </w:tr>
      <w:tr w:rsidR="0022517B" w14:paraId="580D2386" w14:textId="77777777" w:rsidTr="00FD68E0">
        <w:tc>
          <w:tcPr>
            <w:tcW w:w="4957" w:type="dxa"/>
            <w:vAlign w:val="center"/>
          </w:tcPr>
          <w:p w14:paraId="730952E3" w14:textId="1D4122A1" w:rsidR="0022517B" w:rsidRDefault="0022517B" w:rsidP="00E032CE">
            <w:r w:rsidRPr="0022517B">
              <w:t>Maîtriser la composition des formes verbales pour identifier un temps et le conjuguer</w:t>
            </w:r>
          </w:p>
        </w:tc>
        <w:tc>
          <w:tcPr>
            <w:tcW w:w="5499" w:type="dxa"/>
          </w:tcPr>
          <w:p w14:paraId="554012DD" w14:textId="39D3F24B" w:rsidR="00FE0530" w:rsidRDefault="00FE0530" w:rsidP="006D4C08">
            <w:pPr>
              <w:pStyle w:val="Paragraphedeliste"/>
              <w:numPr>
                <w:ilvl w:val="0"/>
                <w:numId w:val="1"/>
              </w:numPr>
              <w:ind w:left="182" w:hanging="142"/>
              <w:jc w:val="both"/>
            </w:pPr>
            <w:r>
              <w:t xml:space="preserve">Identifier tous les temps connus dans un texte en raisonnant sur la morphologie des verbes. </w:t>
            </w:r>
          </w:p>
          <w:p w14:paraId="162091B6" w14:textId="1302EC55" w:rsidR="00FE0530" w:rsidRDefault="00FE0530" w:rsidP="006D4C08">
            <w:pPr>
              <w:pStyle w:val="Paragraphedeliste"/>
              <w:numPr>
                <w:ilvl w:val="0"/>
                <w:numId w:val="1"/>
              </w:numPr>
              <w:ind w:left="182" w:hanging="142"/>
              <w:jc w:val="both"/>
            </w:pPr>
            <w:r>
              <w:t>Employer et identifier le présent et le passé du subjonctif à l’écrit et à l’oral.</w:t>
            </w:r>
          </w:p>
          <w:p w14:paraId="7A82BC65" w14:textId="72313E7C" w:rsidR="00FE0530" w:rsidRDefault="00FE0530" w:rsidP="006D4C08">
            <w:pPr>
              <w:pStyle w:val="Paragraphedeliste"/>
              <w:numPr>
                <w:ilvl w:val="0"/>
                <w:numId w:val="1"/>
              </w:numPr>
              <w:ind w:left="182" w:hanging="142"/>
              <w:jc w:val="both"/>
            </w:pPr>
            <w:r>
              <w:t>Identifier dans un texte l’imparfait du subjonctif et comprendre que son usage est restreint et formel, réservé surtout à l’écrit.</w:t>
            </w:r>
          </w:p>
          <w:p w14:paraId="04826143" w14:textId="6637116E" w:rsidR="00FE0530" w:rsidRDefault="00FE0530" w:rsidP="006D4C08">
            <w:pPr>
              <w:pStyle w:val="Paragraphedeliste"/>
              <w:numPr>
                <w:ilvl w:val="0"/>
                <w:numId w:val="1"/>
              </w:numPr>
              <w:ind w:left="182" w:hanging="142"/>
              <w:jc w:val="both"/>
            </w:pPr>
            <w:r>
              <w:t>Connaître la morphologie du passé du subjonctif.</w:t>
            </w:r>
          </w:p>
          <w:p w14:paraId="47BDD124" w14:textId="69A4A8DC" w:rsidR="0022517B" w:rsidRDefault="00FE0530" w:rsidP="006D4C08">
            <w:pPr>
              <w:pStyle w:val="Paragraphedeliste"/>
              <w:numPr>
                <w:ilvl w:val="0"/>
                <w:numId w:val="1"/>
              </w:numPr>
              <w:ind w:left="182" w:hanging="142"/>
              <w:jc w:val="both"/>
            </w:pPr>
            <w:r>
              <w:t>Maîtriser la conjugaison des verbes réguliers et des principaux verbes irréguliers en fonction de la variation de leur radical sans viser l’exhaustivité.</w:t>
            </w:r>
          </w:p>
        </w:tc>
      </w:tr>
      <w:tr w:rsidR="0022517B" w14:paraId="1E0C987C" w14:textId="77777777" w:rsidTr="00FD68E0">
        <w:tc>
          <w:tcPr>
            <w:tcW w:w="4957" w:type="dxa"/>
            <w:vAlign w:val="center"/>
          </w:tcPr>
          <w:p w14:paraId="0B18B688" w14:textId="6C4C3947" w:rsidR="0022517B" w:rsidRDefault="00DF64A7" w:rsidP="00E032CE">
            <w:pPr>
              <w:tabs>
                <w:tab w:val="left" w:pos="972"/>
              </w:tabs>
            </w:pPr>
            <w:r w:rsidRPr="00DF64A7">
              <w:t>Maîtriser l’emploi des temps et des modes</w:t>
            </w:r>
          </w:p>
        </w:tc>
        <w:tc>
          <w:tcPr>
            <w:tcW w:w="5499" w:type="dxa"/>
          </w:tcPr>
          <w:p w14:paraId="73993FA2" w14:textId="6CEF0272" w:rsidR="00FE0530" w:rsidRDefault="00FE0530" w:rsidP="006D4C08">
            <w:pPr>
              <w:pStyle w:val="Paragraphedeliste"/>
              <w:numPr>
                <w:ilvl w:val="0"/>
                <w:numId w:val="1"/>
              </w:numPr>
              <w:ind w:left="182" w:hanging="142"/>
              <w:jc w:val="both"/>
            </w:pPr>
            <w:r>
              <w:t xml:space="preserve">Maîtriser l’emploi des voix, des modes (emplois élargis du subjonctif après certaines conjonctions) et des valeurs aspectuelles et temporelles des </w:t>
            </w:r>
          </w:p>
          <w:p w14:paraId="592B1692" w14:textId="77777777" w:rsidR="00FE0530" w:rsidRDefault="00FE0530" w:rsidP="006D4C08">
            <w:pPr>
              <w:pStyle w:val="Paragraphedeliste"/>
              <w:numPr>
                <w:ilvl w:val="0"/>
                <w:numId w:val="1"/>
              </w:numPr>
              <w:ind w:left="182" w:hanging="142"/>
              <w:jc w:val="both"/>
            </w:pPr>
            <w:proofErr w:type="gramStart"/>
            <w:r>
              <w:t>temps</w:t>
            </w:r>
            <w:proofErr w:type="gramEnd"/>
            <w:r>
              <w:t>.</w:t>
            </w:r>
          </w:p>
          <w:p w14:paraId="4E1F33A1" w14:textId="283DB94A" w:rsidR="0022517B" w:rsidRDefault="00FE0530" w:rsidP="006D4C08">
            <w:pPr>
              <w:pStyle w:val="Paragraphedeliste"/>
              <w:numPr>
                <w:ilvl w:val="0"/>
                <w:numId w:val="1"/>
              </w:numPr>
              <w:ind w:left="182" w:hanging="142"/>
              <w:jc w:val="both"/>
            </w:pPr>
            <w:r>
              <w:t>Consolider la maîtrise du conditionnel et comprendre ses différents emplois : temps verbal de l’indicatif qui présente des valeurs temporelles et modales.</w:t>
            </w:r>
          </w:p>
        </w:tc>
      </w:tr>
      <w:tr w:rsidR="00075E0D" w14:paraId="34CE30E6" w14:textId="77777777" w:rsidTr="006D4C08">
        <w:tc>
          <w:tcPr>
            <w:tcW w:w="10456" w:type="dxa"/>
            <w:gridSpan w:val="2"/>
            <w:shd w:val="clear" w:color="auto" w:fill="E7E6E6" w:themeFill="background2"/>
          </w:tcPr>
          <w:p w14:paraId="65CAEC0A" w14:textId="2CC211AC" w:rsidR="00075E0D" w:rsidRDefault="00075E0D" w:rsidP="00D20F80">
            <w:r w:rsidRPr="00DF64A7">
              <w:t>Savoir accorder les mots dans la phrase et expliquer ses choix</w:t>
            </w:r>
          </w:p>
        </w:tc>
      </w:tr>
      <w:tr w:rsidR="00DF64A7" w14:paraId="058EFA4D" w14:textId="77777777" w:rsidTr="00FD68E0">
        <w:tc>
          <w:tcPr>
            <w:tcW w:w="4957" w:type="dxa"/>
          </w:tcPr>
          <w:p w14:paraId="188250CB" w14:textId="77777777" w:rsidR="00DF64A7" w:rsidRDefault="00DF64A7" w:rsidP="00D20F80"/>
        </w:tc>
        <w:tc>
          <w:tcPr>
            <w:tcW w:w="5499" w:type="dxa"/>
          </w:tcPr>
          <w:p w14:paraId="48020E24" w14:textId="62FA18AF" w:rsidR="00FE0530" w:rsidRDefault="00FE0530" w:rsidP="006D4C08">
            <w:pPr>
              <w:pStyle w:val="Paragraphedeliste"/>
              <w:numPr>
                <w:ilvl w:val="0"/>
                <w:numId w:val="1"/>
              </w:numPr>
              <w:ind w:left="182" w:hanging="142"/>
              <w:jc w:val="both"/>
            </w:pPr>
            <w:r>
              <w:t xml:space="preserve">Maîtriser l’accord au sein du groupe nominal (minimal et étendu : avec une proposition subordonnée relative comprise dans le groupe </w:t>
            </w:r>
          </w:p>
          <w:p w14:paraId="11E560E9" w14:textId="77777777" w:rsidR="00FE0530" w:rsidRDefault="00FE0530" w:rsidP="006D4C08">
            <w:pPr>
              <w:pStyle w:val="Paragraphedeliste"/>
              <w:numPr>
                <w:ilvl w:val="0"/>
                <w:numId w:val="1"/>
              </w:numPr>
              <w:ind w:left="182" w:hanging="142"/>
              <w:jc w:val="both"/>
            </w:pPr>
            <w:proofErr w:type="gramStart"/>
            <w:r>
              <w:t>nominal</w:t>
            </w:r>
            <w:proofErr w:type="gramEnd"/>
            <w:r>
              <w:t>).</w:t>
            </w:r>
          </w:p>
          <w:p w14:paraId="10ECE6E5" w14:textId="5DAC1E75" w:rsidR="00FE0530" w:rsidRDefault="00FE0530" w:rsidP="006D4C08">
            <w:pPr>
              <w:pStyle w:val="Paragraphedeliste"/>
              <w:numPr>
                <w:ilvl w:val="0"/>
                <w:numId w:val="1"/>
              </w:numPr>
              <w:ind w:left="182" w:hanging="142"/>
              <w:jc w:val="both"/>
            </w:pPr>
            <w:r>
              <w:t>Maîtriser l’accord de l’adjectif ou du groupe adjectival (fonctions épithète, attribut et</w:t>
            </w:r>
            <w:r w:rsidR="006D4C08">
              <w:t xml:space="preserve"> </w:t>
            </w:r>
            <w:r>
              <w:t>apposition).</w:t>
            </w:r>
          </w:p>
          <w:p w14:paraId="6B629CA1" w14:textId="0840C728" w:rsidR="00FE0530" w:rsidRDefault="00FE0530" w:rsidP="006D4C08">
            <w:pPr>
              <w:pStyle w:val="Paragraphedeliste"/>
              <w:numPr>
                <w:ilvl w:val="0"/>
                <w:numId w:val="1"/>
              </w:numPr>
              <w:ind w:left="182" w:hanging="142"/>
              <w:jc w:val="both"/>
            </w:pPr>
            <w:r>
              <w:t>Maîtriser l’accord du participe passé (auxiliaire avoir avec un complément d’objet direct pronom relatif placé avant le verbe).</w:t>
            </w:r>
          </w:p>
          <w:p w14:paraId="411FCA98" w14:textId="3824FCEF" w:rsidR="00FE0530" w:rsidRDefault="00FE0530" w:rsidP="006D4C08">
            <w:pPr>
              <w:pStyle w:val="Paragraphedeliste"/>
              <w:numPr>
                <w:ilvl w:val="0"/>
                <w:numId w:val="1"/>
              </w:numPr>
              <w:ind w:left="182" w:hanging="142"/>
              <w:jc w:val="both"/>
            </w:pPr>
            <w:r>
              <w:t xml:space="preserve">Maîtriser l’accord sujet-verbe dans des cas complexes (pronom collectif ou distributif comme sujet, groupe nominal incluant un complément du </w:t>
            </w:r>
          </w:p>
          <w:p w14:paraId="5A623B6F" w14:textId="7BABF7AA" w:rsidR="00DF64A7" w:rsidRDefault="00FE0530" w:rsidP="006D4C08">
            <w:pPr>
              <w:pStyle w:val="Paragraphedeliste"/>
              <w:numPr>
                <w:ilvl w:val="0"/>
                <w:numId w:val="1"/>
              </w:numPr>
              <w:ind w:left="182" w:hanging="142"/>
              <w:jc w:val="both"/>
            </w:pPr>
            <w:r>
              <w:t>nom).</w:t>
            </w:r>
          </w:p>
        </w:tc>
      </w:tr>
    </w:tbl>
    <w:p w14:paraId="00B1D865" w14:textId="77777777" w:rsidR="00DF64A7" w:rsidRDefault="00DF64A7" w:rsidP="0096649B"/>
    <w:sectPr w:rsidR="00DF64A7" w:rsidSect="00E032CE">
      <w:pgSz w:w="11906" w:h="16838"/>
      <w:pgMar w:top="284" w:right="566" w:bottom="284" w:left="720" w:header="709" w:footer="709" w:gutter="0"/>
      <w:cols w:space="42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A066D"/>
    <w:multiLevelType w:val="hybridMultilevel"/>
    <w:tmpl w:val="525C17C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2B4672"/>
    <w:multiLevelType w:val="hybridMultilevel"/>
    <w:tmpl w:val="93E413FE"/>
    <w:lvl w:ilvl="0" w:tplc="91D0515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4B706A"/>
    <w:multiLevelType w:val="hybridMultilevel"/>
    <w:tmpl w:val="E840779A"/>
    <w:lvl w:ilvl="0" w:tplc="E15073A4">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9B6382"/>
    <w:multiLevelType w:val="hybridMultilevel"/>
    <w:tmpl w:val="B900EDD6"/>
    <w:lvl w:ilvl="0" w:tplc="91D0515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EC3180"/>
    <w:multiLevelType w:val="hybridMultilevel"/>
    <w:tmpl w:val="8586DCE0"/>
    <w:lvl w:ilvl="0" w:tplc="E15073A4">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6432435"/>
    <w:multiLevelType w:val="hybridMultilevel"/>
    <w:tmpl w:val="5D760076"/>
    <w:lvl w:ilvl="0" w:tplc="E15073A4">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05443B4"/>
    <w:multiLevelType w:val="hybridMultilevel"/>
    <w:tmpl w:val="336E5A44"/>
    <w:lvl w:ilvl="0" w:tplc="91D0515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01B86"/>
    <w:multiLevelType w:val="hybridMultilevel"/>
    <w:tmpl w:val="3A38D0B8"/>
    <w:lvl w:ilvl="0" w:tplc="E15073A4">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17425D3"/>
    <w:multiLevelType w:val="hybridMultilevel"/>
    <w:tmpl w:val="7C22998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5A14D6A"/>
    <w:multiLevelType w:val="hybridMultilevel"/>
    <w:tmpl w:val="66B80E7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3C720B1"/>
    <w:multiLevelType w:val="hybridMultilevel"/>
    <w:tmpl w:val="C28AAA2E"/>
    <w:lvl w:ilvl="0" w:tplc="91D0515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9CC0C5E"/>
    <w:multiLevelType w:val="hybridMultilevel"/>
    <w:tmpl w:val="5E80D93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F141B97"/>
    <w:multiLevelType w:val="hybridMultilevel"/>
    <w:tmpl w:val="5FC8D30A"/>
    <w:lvl w:ilvl="0" w:tplc="91D0515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19245C7"/>
    <w:multiLevelType w:val="hybridMultilevel"/>
    <w:tmpl w:val="48D4469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B6813B2"/>
    <w:multiLevelType w:val="hybridMultilevel"/>
    <w:tmpl w:val="82B27B82"/>
    <w:lvl w:ilvl="0" w:tplc="91D0515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C00504E"/>
    <w:multiLevelType w:val="hybridMultilevel"/>
    <w:tmpl w:val="DB6A1D18"/>
    <w:lvl w:ilvl="0" w:tplc="E15073A4">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15993009">
    <w:abstractNumId w:val="3"/>
  </w:num>
  <w:num w:numId="2" w16cid:durableId="1669402814">
    <w:abstractNumId w:val="15"/>
  </w:num>
  <w:num w:numId="3" w16cid:durableId="1051614506">
    <w:abstractNumId w:val="8"/>
  </w:num>
  <w:num w:numId="4" w16cid:durableId="98793973">
    <w:abstractNumId w:val="1"/>
  </w:num>
  <w:num w:numId="5" w16cid:durableId="1543593408">
    <w:abstractNumId w:val="11"/>
  </w:num>
  <w:num w:numId="6" w16cid:durableId="880480371">
    <w:abstractNumId w:val="6"/>
  </w:num>
  <w:num w:numId="7" w16cid:durableId="155078623">
    <w:abstractNumId w:val="9"/>
  </w:num>
  <w:num w:numId="8" w16cid:durableId="1010717757">
    <w:abstractNumId w:val="14"/>
  </w:num>
  <w:num w:numId="9" w16cid:durableId="1225214322">
    <w:abstractNumId w:val="13"/>
  </w:num>
  <w:num w:numId="10" w16cid:durableId="2057462159">
    <w:abstractNumId w:val="12"/>
  </w:num>
  <w:num w:numId="11" w16cid:durableId="2126463350">
    <w:abstractNumId w:val="0"/>
  </w:num>
  <w:num w:numId="12" w16cid:durableId="1132987170">
    <w:abstractNumId w:val="10"/>
  </w:num>
  <w:num w:numId="13" w16cid:durableId="1070613775">
    <w:abstractNumId w:val="4"/>
  </w:num>
  <w:num w:numId="14" w16cid:durableId="81217842">
    <w:abstractNumId w:val="7"/>
  </w:num>
  <w:num w:numId="15" w16cid:durableId="1161429725">
    <w:abstractNumId w:val="2"/>
  </w:num>
  <w:num w:numId="16" w16cid:durableId="3721162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C6F"/>
    <w:rsid w:val="0002788F"/>
    <w:rsid w:val="00075E0D"/>
    <w:rsid w:val="00076318"/>
    <w:rsid w:val="000E316D"/>
    <w:rsid w:val="00117BD5"/>
    <w:rsid w:val="00157887"/>
    <w:rsid w:val="001D6A35"/>
    <w:rsid w:val="0022517B"/>
    <w:rsid w:val="003076B7"/>
    <w:rsid w:val="00410CD1"/>
    <w:rsid w:val="004614F7"/>
    <w:rsid w:val="00485345"/>
    <w:rsid w:val="004B3AF4"/>
    <w:rsid w:val="004E5D16"/>
    <w:rsid w:val="004F1EF8"/>
    <w:rsid w:val="006C1618"/>
    <w:rsid w:val="006D4C08"/>
    <w:rsid w:val="007F03A6"/>
    <w:rsid w:val="00834CFE"/>
    <w:rsid w:val="0089048A"/>
    <w:rsid w:val="008B3DDC"/>
    <w:rsid w:val="00942C6F"/>
    <w:rsid w:val="0096649B"/>
    <w:rsid w:val="009B750C"/>
    <w:rsid w:val="00A86013"/>
    <w:rsid w:val="00B11B8E"/>
    <w:rsid w:val="00B23C4A"/>
    <w:rsid w:val="00B61741"/>
    <w:rsid w:val="00B75582"/>
    <w:rsid w:val="00C055D6"/>
    <w:rsid w:val="00D20F80"/>
    <w:rsid w:val="00D570A4"/>
    <w:rsid w:val="00DF64A7"/>
    <w:rsid w:val="00E032CE"/>
    <w:rsid w:val="00E53C3C"/>
    <w:rsid w:val="00E62281"/>
    <w:rsid w:val="00E731AA"/>
    <w:rsid w:val="00FD68E0"/>
    <w:rsid w:val="00FE05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91501"/>
  <w15:chartTrackingRefBased/>
  <w15:docId w15:val="{51777DD5-234E-47DB-B641-43ED23D23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42C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942C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942C6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942C6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re5">
    <w:name w:val="heading 5"/>
    <w:basedOn w:val="Normal"/>
    <w:next w:val="Normal"/>
    <w:link w:val="Titre5Car"/>
    <w:uiPriority w:val="9"/>
    <w:semiHidden/>
    <w:unhideWhenUsed/>
    <w:qFormat/>
    <w:rsid w:val="00942C6F"/>
    <w:pPr>
      <w:keepNext/>
      <w:keepLines/>
      <w:spacing w:before="80" w:after="40"/>
      <w:outlineLvl w:val="4"/>
    </w:pPr>
    <w:rPr>
      <w:rFonts w:asciiTheme="minorHAnsi" w:eastAsiaTheme="majorEastAsia" w:hAnsiTheme="minorHAnsi" w:cstheme="majorBidi"/>
      <w:color w:val="2F5496" w:themeColor="accent1" w:themeShade="BF"/>
    </w:rPr>
  </w:style>
  <w:style w:type="paragraph" w:styleId="Titre6">
    <w:name w:val="heading 6"/>
    <w:basedOn w:val="Normal"/>
    <w:next w:val="Normal"/>
    <w:link w:val="Titre6Car"/>
    <w:uiPriority w:val="9"/>
    <w:semiHidden/>
    <w:unhideWhenUsed/>
    <w:qFormat/>
    <w:rsid w:val="00942C6F"/>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942C6F"/>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942C6F"/>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942C6F"/>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42C6F"/>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942C6F"/>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942C6F"/>
    <w:rPr>
      <w:rFonts w:asciiTheme="minorHAnsi" w:eastAsiaTheme="majorEastAsia" w:hAnsiTheme="minorHAnsi" w:cstheme="majorBidi"/>
      <w:color w:val="2F5496" w:themeColor="accent1" w:themeShade="BF"/>
      <w:sz w:val="28"/>
      <w:szCs w:val="28"/>
    </w:rPr>
  </w:style>
  <w:style w:type="character" w:customStyle="1" w:styleId="Titre4Car">
    <w:name w:val="Titre 4 Car"/>
    <w:basedOn w:val="Policepardfaut"/>
    <w:link w:val="Titre4"/>
    <w:uiPriority w:val="9"/>
    <w:semiHidden/>
    <w:rsid w:val="00942C6F"/>
    <w:rPr>
      <w:rFonts w:asciiTheme="minorHAnsi" w:eastAsiaTheme="majorEastAsia" w:hAnsiTheme="minorHAnsi" w:cstheme="majorBidi"/>
      <w:i/>
      <w:iCs/>
      <w:color w:val="2F5496" w:themeColor="accent1" w:themeShade="BF"/>
    </w:rPr>
  </w:style>
  <w:style w:type="character" w:customStyle="1" w:styleId="Titre5Car">
    <w:name w:val="Titre 5 Car"/>
    <w:basedOn w:val="Policepardfaut"/>
    <w:link w:val="Titre5"/>
    <w:uiPriority w:val="9"/>
    <w:semiHidden/>
    <w:rsid w:val="00942C6F"/>
    <w:rPr>
      <w:rFonts w:asciiTheme="minorHAnsi" w:eastAsiaTheme="majorEastAsia" w:hAnsiTheme="minorHAnsi" w:cstheme="majorBidi"/>
      <w:color w:val="2F5496" w:themeColor="accent1" w:themeShade="BF"/>
    </w:rPr>
  </w:style>
  <w:style w:type="character" w:customStyle="1" w:styleId="Titre6Car">
    <w:name w:val="Titre 6 Car"/>
    <w:basedOn w:val="Policepardfaut"/>
    <w:link w:val="Titre6"/>
    <w:uiPriority w:val="9"/>
    <w:semiHidden/>
    <w:rsid w:val="00942C6F"/>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942C6F"/>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942C6F"/>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942C6F"/>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942C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42C6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42C6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42C6F"/>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942C6F"/>
    <w:pPr>
      <w:spacing w:before="160"/>
      <w:jc w:val="center"/>
    </w:pPr>
    <w:rPr>
      <w:i/>
      <w:iCs/>
      <w:color w:val="404040" w:themeColor="text1" w:themeTint="BF"/>
    </w:rPr>
  </w:style>
  <w:style w:type="character" w:customStyle="1" w:styleId="CitationCar">
    <w:name w:val="Citation Car"/>
    <w:basedOn w:val="Policepardfaut"/>
    <w:link w:val="Citation"/>
    <w:uiPriority w:val="29"/>
    <w:rsid w:val="00942C6F"/>
    <w:rPr>
      <w:i/>
      <w:iCs/>
      <w:color w:val="404040" w:themeColor="text1" w:themeTint="BF"/>
    </w:rPr>
  </w:style>
  <w:style w:type="paragraph" w:styleId="Paragraphedeliste">
    <w:name w:val="List Paragraph"/>
    <w:basedOn w:val="Normal"/>
    <w:uiPriority w:val="34"/>
    <w:qFormat/>
    <w:rsid w:val="00942C6F"/>
    <w:pPr>
      <w:ind w:left="720"/>
      <w:contextualSpacing/>
    </w:pPr>
  </w:style>
  <w:style w:type="character" w:styleId="Accentuationintense">
    <w:name w:val="Intense Emphasis"/>
    <w:basedOn w:val="Policepardfaut"/>
    <w:uiPriority w:val="21"/>
    <w:qFormat/>
    <w:rsid w:val="00942C6F"/>
    <w:rPr>
      <w:i/>
      <w:iCs/>
      <w:color w:val="2F5496" w:themeColor="accent1" w:themeShade="BF"/>
    </w:rPr>
  </w:style>
  <w:style w:type="paragraph" w:styleId="Citationintense">
    <w:name w:val="Intense Quote"/>
    <w:basedOn w:val="Normal"/>
    <w:next w:val="Normal"/>
    <w:link w:val="CitationintenseCar"/>
    <w:uiPriority w:val="30"/>
    <w:qFormat/>
    <w:rsid w:val="00942C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942C6F"/>
    <w:rPr>
      <w:i/>
      <w:iCs/>
      <w:color w:val="2F5496" w:themeColor="accent1" w:themeShade="BF"/>
    </w:rPr>
  </w:style>
  <w:style w:type="character" w:styleId="Rfrenceintense">
    <w:name w:val="Intense Reference"/>
    <w:basedOn w:val="Policepardfaut"/>
    <w:uiPriority w:val="32"/>
    <w:qFormat/>
    <w:rsid w:val="00942C6F"/>
    <w:rPr>
      <w:b/>
      <w:bCs/>
      <w:smallCaps/>
      <w:color w:val="2F5496" w:themeColor="accent1" w:themeShade="BF"/>
      <w:spacing w:val="5"/>
    </w:rPr>
  </w:style>
  <w:style w:type="table" w:styleId="Grilledutableau">
    <w:name w:val="Table Grid"/>
    <w:basedOn w:val="TableauNormal"/>
    <w:uiPriority w:val="39"/>
    <w:rsid w:val="006C1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F3881-9D0E-437C-94C9-34C1ADA5B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12</Pages>
  <Words>5012</Words>
  <Characters>27572</Characters>
  <Application>Microsoft Office Word</Application>
  <DocSecurity>0</DocSecurity>
  <Lines>229</Lines>
  <Paragraphs>65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SCHNEITER</dc:creator>
  <cp:keywords/>
  <dc:description/>
  <cp:lastModifiedBy>Charlotte SCHNEITER</cp:lastModifiedBy>
  <cp:revision>5</cp:revision>
  <cp:lastPrinted>2025-11-22T08:05:00Z</cp:lastPrinted>
  <dcterms:created xsi:type="dcterms:W3CDTF">2025-11-21T23:47:00Z</dcterms:created>
  <dcterms:modified xsi:type="dcterms:W3CDTF">2025-11-22T08:07:00Z</dcterms:modified>
</cp:coreProperties>
</file>