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D0" w:rsidRPr="00120D47" w:rsidRDefault="00781BD0" w:rsidP="00FB5770">
      <w:pPr>
        <w:jc w:val="center"/>
        <w:rPr>
          <w:rFonts w:cs="Calibri"/>
          <w:b/>
          <w:sz w:val="24"/>
          <w:szCs w:val="24"/>
        </w:rPr>
      </w:pPr>
      <w:r w:rsidRPr="00120D47">
        <w:rPr>
          <w:rFonts w:cs="Calibri"/>
          <w:b/>
          <w:sz w:val="24"/>
          <w:szCs w:val="24"/>
        </w:rPr>
        <w:t>J5 Français – TICE dans la pédagogie du projet</w:t>
      </w:r>
    </w:p>
    <w:p w:rsidR="00781BD0" w:rsidRPr="00120D47" w:rsidRDefault="00781BD0" w:rsidP="00314B32">
      <w:pPr>
        <w:jc w:val="center"/>
        <w:rPr>
          <w:rFonts w:cs="Calibri"/>
          <w:b/>
          <w:sz w:val="24"/>
          <w:szCs w:val="24"/>
        </w:rPr>
      </w:pPr>
      <w:r w:rsidRPr="00120D47">
        <w:rPr>
          <w:rFonts w:cs="Calibri"/>
          <w:b/>
          <w:sz w:val="24"/>
          <w:szCs w:val="24"/>
        </w:rPr>
        <w:t xml:space="preserve">Formation du </w:t>
      </w:r>
      <w:r>
        <w:rPr>
          <w:rFonts w:cs="Calibri"/>
          <w:b/>
          <w:sz w:val="24"/>
          <w:szCs w:val="24"/>
        </w:rPr>
        <w:t>28 août</w:t>
      </w:r>
      <w:r w:rsidRPr="00120D47">
        <w:rPr>
          <w:rFonts w:cs="Calibri"/>
          <w:b/>
          <w:sz w:val="24"/>
          <w:szCs w:val="24"/>
        </w:rPr>
        <w:t xml:space="preserve"> 2017 au Collège</w:t>
      </w:r>
      <w:r>
        <w:rPr>
          <w:rFonts w:cs="Calibri"/>
          <w:b/>
          <w:sz w:val="24"/>
          <w:szCs w:val="24"/>
        </w:rPr>
        <w:t xml:space="preserve"> Louise Michel</w:t>
      </w:r>
      <w:r w:rsidRPr="00120D47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de Païta</w:t>
      </w:r>
    </w:p>
    <w:p w:rsidR="00781BD0" w:rsidRPr="00120D47" w:rsidRDefault="00781BD0" w:rsidP="00FB5770">
      <w:pPr>
        <w:jc w:val="center"/>
        <w:rPr>
          <w:rFonts w:cs="Calibri"/>
          <w:b/>
          <w:sz w:val="24"/>
          <w:szCs w:val="24"/>
        </w:rPr>
      </w:pPr>
      <w:r w:rsidRPr="00120D47">
        <w:rPr>
          <w:rFonts w:cs="Calibri"/>
          <w:b/>
          <w:sz w:val="24"/>
          <w:szCs w:val="24"/>
        </w:rPr>
        <w:t xml:space="preserve">PAF 17A0400008-6626 </w:t>
      </w:r>
      <w:bookmarkStart w:id="0" w:name="_GoBack"/>
      <w:bookmarkEnd w:id="0"/>
    </w:p>
    <w:p w:rsidR="00781BD0" w:rsidRDefault="00781BD0" w:rsidP="00314B32">
      <w:pPr>
        <w:jc w:val="both"/>
        <w:rPr>
          <w:rFonts w:cs="Calibri"/>
          <w:sz w:val="24"/>
          <w:szCs w:val="24"/>
        </w:rPr>
      </w:pPr>
      <w:r w:rsidRPr="00120D47">
        <w:rPr>
          <w:rFonts w:cs="Calibri"/>
          <w:sz w:val="24"/>
          <w:szCs w:val="24"/>
        </w:rPr>
        <w:t xml:space="preserve">Enseignants de lettres et de documentation des collèges </w:t>
      </w:r>
      <w:r>
        <w:rPr>
          <w:rFonts w:cs="Calibri"/>
          <w:sz w:val="24"/>
          <w:szCs w:val="24"/>
        </w:rPr>
        <w:t>Louise Michel et Katiramona</w:t>
      </w:r>
      <w:r w:rsidRPr="00120D47">
        <w:rPr>
          <w:rFonts w:cs="Calibri"/>
          <w:sz w:val="24"/>
          <w:szCs w:val="24"/>
        </w:rPr>
        <w:t> :</w:t>
      </w:r>
    </w:p>
    <w:p w:rsidR="00781BD0" w:rsidRPr="00120D47" w:rsidRDefault="00781BD0" w:rsidP="004B07F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Théodora Barbe (Louise Michel),  Olivia Baude (Katiramona), Yoann Cottard-Vandroy (Louise Michel), Julie Delrieu (Louise Michel), Vincent Jolivet (Katiramona), Marie Lassus (Louise Michel), Mandy Lethezer (Louise Michel), Olga Malet (Louise Michel), Marina Teanyouen (Katiramona)</w:t>
      </w:r>
    </w:p>
    <w:p w:rsidR="00781BD0" w:rsidRPr="00120D47" w:rsidRDefault="00781BD0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lang w:eastAsia="fr-FR"/>
        </w:rPr>
        <w:t>Contenus :</w:t>
      </w:r>
    </w:p>
    <w:p w:rsidR="00781BD0" w:rsidRPr="00120D47" w:rsidRDefault="00781BD0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I- Domaine 1 du socle : la maîtrise des langages. Comment le numérique peut-il aider à lutter contre l’illettrisme ?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II- Cycle 3 : la mise en place de l’AP. Quels sont les outils numériques qui favorisent la différenciation pédagogique et la collaboration entre pairs ?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III - Cycle 4 : la mise en place des EPI. En quoi le numérique peut-il se mettre au service d’une pédagogie du projet ?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 </w:t>
      </w:r>
    </w:p>
    <w:p w:rsidR="00781BD0" w:rsidRPr="00120D47" w:rsidRDefault="00781BD0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lang w:eastAsia="fr-FR"/>
        </w:rPr>
        <w:t>Objectifs :</w:t>
      </w:r>
    </w:p>
    <w:p w:rsidR="00781BD0" w:rsidRPr="00120D47" w:rsidRDefault="00781BD0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Motiver les établissements et les équipes à utiliser le logiciel Tacit.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Renseigner sur la prévention de l’illettrisme grâce au numérique.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Renforcer une pédagogie de projet.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Informer et aider pour une éventuelle mise en place de classe inversée.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Renforcer et faciliter l’utilisation des outils numériques.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 </w:t>
      </w:r>
    </w:p>
    <w:p w:rsidR="00781BD0" w:rsidRPr="00120D47" w:rsidRDefault="00781BD0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lang w:eastAsia="fr-FR"/>
        </w:rPr>
        <w:t>Déroulement :</w:t>
      </w:r>
    </w:p>
    <w:p w:rsidR="00781BD0" w:rsidRPr="00120D47" w:rsidRDefault="00781BD0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</w:p>
    <w:p w:rsidR="00781BD0" w:rsidRPr="00120D47" w:rsidRDefault="00781BD0" w:rsidP="006C4E69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La formation s’est déroulée comme suit, en salle informatique :</w:t>
      </w:r>
    </w:p>
    <w:p w:rsidR="00781BD0" w:rsidRPr="00120D47" w:rsidRDefault="00781BD0" w:rsidP="00314B32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u w:val="single"/>
          <w:lang w:eastAsia="fr-FR"/>
        </w:rPr>
        <w:t>Matin</w:t>
      </w:r>
      <w:r w:rsidRPr="00120D47">
        <w:rPr>
          <w:rFonts w:cs="Calibri"/>
          <w:sz w:val="24"/>
          <w:szCs w:val="24"/>
          <w:lang w:eastAsia="fr-FR"/>
        </w:rPr>
        <w:t xml:space="preserve"> (4 heures)</w:t>
      </w:r>
    </w:p>
    <w:p w:rsidR="00781BD0" w:rsidRDefault="00781BD0" w:rsidP="00314B32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Informations sur l’illettrisme et sur les moyens généraux et numériques pour sa prévention.</w:t>
      </w:r>
    </w:p>
    <w:p w:rsidR="00781BD0" w:rsidRDefault="00781BD0" w:rsidP="004B07F2">
      <w:pPr>
        <w:pStyle w:val="NoSpacing"/>
        <w:rPr>
          <w:rFonts w:cs="Calibri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>Activités pratiques et prise en main de quelques logiciels.</w:t>
      </w:r>
    </w:p>
    <w:p w:rsidR="00781BD0" w:rsidRPr="00120D47" w:rsidRDefault="00781BD0" w:rsidP="00314B32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Préparation avec les collègues d’une séance en utilisant au moins un des outils présentés.</w:t>
      </w:r>
    </w:p>
    <w:p w:rsidR="00781BD0" w:rsidRPr="00120D47" w:rsidRDefault="00781BD0" w:rsidP="00314B32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u w:val="single"/>
          <w:lang w:eastAsia="fr-FR"/>
        </w:rPr>
        <w:t>Après-midi</w:t>
      </w:r>
      <w:r w:rsidRPr="00120D47">
        <w:rPr>
          <w:rFonts w:cs="Calibri"/>
          <w:sz w:val="24"/>
          <w:szCs w:val="24"/>
          <w:lang w:eastAsia="fr-FR"/>
        </w:rPr>
        <w:t xml:space="preserve"> (2 heures)</w:t>
      </w:r>
    </w:p>
    <w:p w:rsidR="00781BD0" w:rsidRDefault="00781BD0" w:rsidP="00314B32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Séance pratique avec une classe de sixième</w:t>
      </w:r>
    </w:p>
    <w:p w:rsidR="00781BD0" w:rsidRPr="00120D47" w:rsidRDefault="00781BD0" w:rsidP="00314B32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Présentation des outils numériques et de leur application pour le cycle 3 et pour le cycle 4.</w:t>
      </w:r>
    </w:p>
    <w:p w:rsidR="00781BD0" w:rsidRPr="00120D47" w:rsidRDefault="00781BD0" w:rsidP="00314B32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Bilan de la formation</w:t>
      </w:r>
    </w:p>
    <w:p w:rsidR="00781BD0" w:rsidRPr="00120D47" w:rsidRDefault="00781BD0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br w:type="page"/>
      </w:r>
    </w:p>
    <w:p w:rsidR="00781BD0" w:rsidRPr="00120D47" w:rsidRDefault="00781BD0" w:rsidP="00FB5770">
      <w:pPr>
        <w:spacing w:before="100" w:beforeAutospacing="1" w:line="240" w:lineRule="auto"/>
        <w:jc w:val="both"/>
        <w:rPr>
          <w:rFonts w:cs="Calibri"/>
          <w:b/>
          <w:sz w:val="24"/>
          <w:szCs w:val="24"/>
          <w:u w:val="single"/>
          <w:lang w:eastAsia="fr-FR"/>
        </w:rPr>
      </w:pPr>
      <w:r w:rsidRPr="00120D47">
        <w:rPr>
          <w:rFonts w:cs="Calibri"/>
          <w:b/>
          <w:sz w:val="24"/>
          <w:szCs w:val="24"/>
          <w:u w:val="single"/>
          <w:lang w:eastAsia="fr-FR"/>
        </w:rPr>
        <w:t>Déroulement effectif de la journée</w:t>
      </w:r>
    </w:p>
    <w:p w:rsidR="00781BD0" w:rsidRPr="00EA6075" w:rsidRDefault="00781BD0" w:rsidP="00EA6075">
      <w:pPr>
        <w:ind w:firstLine="708"/>
        <w:jc w:val="both"/>
        <w:rPr>
          <w:rFonts w:cs="Calibri"/>
          <w:sz w:val="24"/>
          <w:szCs w:val="24"/>
        </w:rPr>
      </w:pPr>
      <w:r w:rsidRPr="00120D47">
        <w:rPr>
          <w:rFonts w:cs="Calibri"/>
          <w:sz w:val="24"/>
          <w:szCs w:val="24"/>
        </w:rPr>
        <w:t xml:space="preserve">Après avoir présenté aux </w:t>
      </w:r>
      <w:r>
        <w:rPr>
          <w:rFonts w:cs="Calibri"/>
          <w:sz w:val="24"/>
          <w:szCs w:val="24"/>
        </w:rPr>
        <w:t xml:space="preserve">neuf </w:t>
      </w:r>
      <w:r w:rsidRPr="00120D47">
        <w:rPr>
          <w:rFonts w:cs="Calibri"/>
          <w:sz w:val="24"/>
          <w:szCs w:val="24"/>
        </w:rPr>
        <w:t>enseignan</w:t>
      </w:r>
      <w:r>
        <w:rPr>
          <w:rFonts w:cs="Calibri"/>
          <w:sz w:val="24"/>
          <w:szCs w:val="24"/>
        </w:rPr>
        <w:t>t</w:t>
      </w:r>
      <w:r w:rsidRPr="00120D47">
        <w:rPr>
          <w:rFonts w:cs="Calibri"/>
          <w:sz w:val="24"/>
          <w:szCs w:val="24"/>
        </w:rPr>
        <w:t xml:space="preserve">s, les différents outils numériques </w:t>
      </w:r>
      <w:r>
        <w:rPr>
          <w:rFonts w:cs="Calibri"/>
          <w:sz w:val="24"/>
          <w:szCs w:val="24"/>
        </w:rPr>
        <w:t>pour faire travailler les élèves en collaboration et valoriser leur travail</w:t>
      </w:r>
      <w:r w:rsidRPr="00120D47">
        <w:rPr>
          <w:rFonts w:cs="Calibri"/>
          <w:sz w:val="24"/>
          <w:szCs w:val="24"/>
        </w:rPr>
        <w:t xml:space="preserve">, j’ai proposé de construire une séance pour </w:t>
      </w:r>
      <w:r>
        <w:rPr>
          <w:rFonts w:cs="Calibri"/>
          <w:sz w:val="24"/>
          <w:szCs w:val="24"/>
        </w:rPr>
        <w:t xml:space="preserve">un groupe de la classe de sixième dirigée par Monsieur Cottard-Vandroy. </w:t>
      </w:r>
      <w:r w:rsidRPr="00120D47">
        <w:rPr>
          <w:rFonts w:cs="Calibri"/>
          <w:sz w:val="24"/>
          <w:szCs w:val="24"/>
        </w:rPr>
        <w:t xml:space="preserve">Nous aurons </w:t>
      </w:r>
      <w:r>
        <w:rPr>
          <w:rFonts w:cs="Calibri"/>
          <w:sz w:val="24"/>
          <w:szCs w:val="24"/>
        </w:rPr>
        <w:t>un groupe</w:t>
      </w:r>
      <w:r w:rsidRPr="00120D47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 xml:space="preserve">douze élèves. </w:t>
      </w:r>
      <w:r w:rsidRPr="00120D47">
        <w:rPr>
          <w:rFonts w:cs="Calibri"/>
          <w:sz w:val="24"/>
          <w:szCs w:val="24"/>
        </w:rPr>
        <w:t>Les professeurs se ré</w:t>
      </w:r>
      <w:r>
        <w:rPr>
          <w:rFonts w:cs="Calibri"/>
          <w:sz w:val="24"/>
          <w:szCs w:val="24"/>
        </w:rPr>
        <w:t>partissent le travail pour la préparation et l’animation de la séance, qui</w:t>
      </w:r>
      <w:r w:rsidRPr="00120D47">
        <w:rPr>
          <w:rFonts w:cs="Calibri"/>
          <w:sz w:val="24"/>
          <w:szCs w:val="24"/>
        </w:rPr>
        <w:t xml:space="preserve"> s’appuiera sur </w:t>
      </w:r>
      <w:r>
        <w:rPr>
          <w:rFonts w:cs="Calibri"/>
          <w:sz w:val="24"/>
          <w:szCs w:val="24"/>
        </w:rPr>
        <w:t>Padlet, Framapad et Kahoot</w:t>
      </w:r>
      <w:r w:rsidRPr="00120D47">
        <w:rPr>
          <w:rFonts w:cs="Calibri"/>
          <w:sz w:val="24"/>
          <w:szCs w:val="24"/>
        </w:rPr>
        <w:t xml:space="preserve">. Dès treize heures, les élèves de sixième entrent en classe et commencent la séance. </w:t>
      </w:r>
      <w:r>
        <w:rPr>
          <w:rFonts w:cs="Calibri"/>
          <w:sz w:val="24"/>
          <w:szCs w:val="24"/>
        </w:rPr>
        <w:t>Il s’agit d’un bilan de séquence à propos des fables de Jean de La Fontaine.</w:t>
      </w:r>
    </w:p>
    <w:p w:rsidR="00781BD0" w:rsidRDefault="00781BD0" w:rsidP="00EA6075">
      <w:pPr>
        <w:rPr>
          <w:b/>
          <w:u w:val="single"/>
        </w:rPr>
      </w:pPr>
      <w:r>
        <w:rPr>
          <w:b/>
          <w:u w:val="single"/>
        </w:rPr>
        <w:t>Séance de groupe : travail par atelier puis mise en commun</w:t>
      </w:r>
    </w:p>
    <w:p w:rsidR="00781BD0" w:rsidRDefault="00781BD0" w:rsidP="00EA6075">
      <w:r w:rsidRPr="009C30C5">
        <w:rPr>
          <w:u w:val="single"/>
        </w:rPr>
        <w:t>Support </w:t>
      </w:r>
      <w:r>
        <w:t xml:space="preserve">: </w:t>
      </w:r>
      <w:r w:rsidRPr="004B773D">
        <w:rPr>
          <w:i/>
        </w:rPr>
        <w:t>Fables</w:t>
      </w:r>
      <w:r>
        <w:t xml:space="preserve"> de Jean de La Fontaine</w:t>
      </w:r>
    </w:p>
    <w:p w:rsidR="00781BD0" w:rsidRPr="00EA6075" w:rsidRDefault="00781BD0" w:rsidP="00EA6075">
      <w:pPr>
        <w:rPr>
          <w:i/>
          <w:iCs/>
        </w:rPr>
      </w:pPr>
      <w:r w:rsidRPr="00EA6075">
        <w:rPr>
          <w:i/>
          <w:iCs/>
        </w:rPr>
        <w:t>Le renard et les raisins</w:t>
      </w:r>
    </w:p>
    <w:p w:rsidR="00781BD0" w:rsidRPr="00EA6075" w:rsidRDefault="00781BD0" w:rsidP="00EA6075">
      <w:pPr>
        <w:rPr>
          <w:i/>
          <w:iCs/>
        </w:rPr>
      </w:pPr>
      <w:r w:rsidRPr="00EA6075">
        <w:rPr>
          <w:i/>
          <w:iCs/>
        </w:rPr>
        <w:t>La grenouille qui veut se faire aussi grosse que le bœuf</w:t>
      </w:r>
    </w:p>
    <w:p w:rsidR="00781BD0" w:rsidRPr="00EA6075" w:rsidRDefault="00781BD0" w:rsidP="00EA6075">
      <w:pPr>
        <w:rPr>
          <w:i/>
          <w:iCs/>
        </w:rPr>
      </w:pPr>
      <w:r w:rsidRPr="00EA6075">
        <w:rPr>
          <w:i/>
          <w:iCs/>
        </w:rPr>
        <w:t>Le lièvre et la tortue</w:t>
      </w:r>
    </w:p>
    <w:p w:rsidR="00781BD0" w:rsidRPr="00EA6075" w:rsidRDefault="00781BD0" w:rsidP="00EA6075">
      <w:pPr>
        <w:rPr>
          <w:i/>
          <w:iCs/>
        </w:rPr>
      </w:pPr>
      <w:r w:rsidRPr="00EA6075">
        <w:rPr>
          <w:i/>
          <w:iCs/>
        </w:rPr>
        <w:t>Le lion et le rat</w:t>
      </w:r>
    </w:p>
    <w:p w:rsidR="00781BD0" w:rsidRPr="00EA6075" w:rsidRDefault="00781BD0" w:rsidP="00EA6075">
      <w:pPr>
        <w:rPr>
          <w:i/>
          <w:iCs/>
        </w:rPr>
      </w:pPr>
      <w:r w:rsidRPr="00EA6075">
        <w:rPr>
          <w:i/>
          <w:iCs/>
        </w:rPr>
        <w:t>Le loup, la chèvre et le chevreau</w:t>
      </w:r>
    </w:p>
    <w:p w:rsidR="00781BD0" w:rsidRDefault="00781BD0" w:rsidP="00EA6075">
      <w:r>
        <w:rPr>
          <w:b/>
        </w:rPr>
        <w:t xml:space="preserve">Objectif : </w:t>
      </w:r>
      <w:r>
        <w:t>faire le bilan de la séquence</w:t>
      </w:r>
    </w:p>
    <w:p w:rsidR="00781BD0" w:rsidRPr="004B773D" w:rsidRDefault="00781BD0" w:rsidP="00EA6075">
      <w:pPr>
        <w:rPr>
          <w:b/>
          <w:sz w:val="28"/>
          <w:u w:val="single"/>
        </w:rPr>
      </w:pPr>
      <w:r w:rsidRPr="004B773D">
        <w:rPr>
          <w:b/>
          <w:sz w:val="28"/>
          <w:u w:val="single"/>
        </w:rPr>
        <w:t>Utilisation de Framapad</w:t>
      </w:r>
    </w:p>
    <w:p w:rsidR="00781BD0" w:rsidRPr="006E0CF6" w:rsidRDefault="00781BD0" w:rsidP="00EA6075">
      <w:pPr>
        <w:pStyle w:val="ListParagraph"/>
        <w:numPr>
          <w:ilvl w:val="0"/>
          <w:numId w:val="7"/>
        </w:numPr>
        <w:spacing w:after="160" w:line="259" w:lineRule="auto"/>
        <w:rPr>
          <w:b/>
        </w:rPr>
      </w:pPr>
      <w:r>
        <w:t>Explication du fonctionnement de l’outil numérique.</w:t>
      </w:r>
    </w:p>
    <w:p w:rsidR="00781BD0" w:rsidRPr="00EA6075" w:rsidRDefault="00781BD0" w:rsidP="00EA6075">
      <w:pPr>
        <w:pStyle w:val="ListParagraph"/>
        <w:numPr>
          <w:ilvl w:val="0"/>
          <w:numId w:val="7"/>
        </w:numPr>
        <w:spacing w:after="160" w:line="259" w:lineRule="auto"/>
        <w:rPr>
          <w:b/>
          <w:color w:val="339966"/>
        </w:rPr>
      </w:pPr>
      <w:r>
        <w:t xml:space="preserve">Repérage et surlignage du récit et du dialogue avec une utilisation diacritique des couleurs dans </w:t>
      </w:r>
      <w:r w:rsidRPr="00185320">
        <w:rPr>
          <w:i/>
        </w:rPr>
        <w:t>Le lièvre et la tortue</w:t>
      </w:r>
      <w:r>
        <w:t xml:space="preserve">. </w:t>
      </w:r>
      <w:r w:rsidRPr="00EA6075">
        <w:rPr>
          <w:color w:val="339966"/>
        </w:rPr>
        <w:t>Une élève repère le récit et l’autre le dialogue (travail col</w:t>
      </w:r>
      <w:r>
        <w:rPr>
          <w:color w:val="339966"/>
        </w:rPr>
        <w:t>laboratif ensuite posté sur le P</w:t>
      </w:r>
      <w:r w:rsidRPr="00EA6075">
        <w:rPr>
          <w:color w:val="339966"/>
        </w:rPr>
        <w:t>adlet « caractéristiques de la fable »).</w:t>
      </w:r>
    </w:p>
    <w:p w:rsidR="00781BD0" w:rsidRPr="004B773D" w:rsidRDefault="00781BD0" w:rsidP="00EA6075">
      <w:pPr>
        <w:jc w:val="both"/>
        <w:rPr>
          <w:rFonts w:cs="Calibri"/>
          <w:b/>
          <w:bCs/>
          <w:u w:val="single"/>
        </w:rPr>
      </w:pPr>
      <w:r w:rsidRPr="004B773D">
        <w:rPr>
          <w:rFonts w:cs="Calibri"/>
          <w:b/>
          <w:bCs/>
          <w:u w:val="single"/>
        </w:rPr>
        <w:t>Activité 1</w:t>
      </w:r>
    </w:p>
    <w:p w:rsidR="00781BD0" w:rsidRPr="004B773D" w:rsidRDefault="00781BD0" w:rsidP="00EA6075">
      <w:pPr>
        <w:jc w:val="both"/>
        <w:rPr>
          <w:rFonts w:cs="Calibri"/>
        </w:rPr>
      </w:pPr>
      <w:r w:rsidRPr="004B773D">
        <w:rPr>
          <w:rFonts w:cs="Calibri"/>
        </w:rPr>
        <w:t>Savez-vous identifier le récit et le dialogue dans une fable ?</w:t>
      </w:r>
    </w:p>
    <w:p w:rsidR="00781BD0" w:rsidRPr="004B773D" w:rsidRDefault="00781BD0" w:rsidP="00EA6075">
      <w:pPr>
        <w:jc w:val="both"/>
        <w:rPr>
          <w:rFonts w:cs="Calibri"/>
        </w:rPr>
      </w:pPr>
      <w:r w:rsidRPr="004B773D">
        <w:rPr>
          <w:rFonts w:cs="Calibri"/>
        </w:rPr>
        <w:t xml:space="preserve">Cliquez sur le lien ci-dessous </w:t>
      </w:r>
    </w:p>
    <w:p w:rsidR="00781BD0" w:rsidRPr="004B773D" w:rsidRDefault="00781BD0" w:rsidP="00EA6075">
      <w:hyperlink r:id="rId7" w:history="1">
        <w:r w:rsidRPr="004B773D">
          <w:rPr>
            <w:rStyle w:val="Hyperlink"/>
          </w:rPr>
          <w:t>https://mensuel.framapad.org/p/Ez5PxQN5se</w:t>
        </w:r>
      </w:hyperlink>
    </w:p>
    <w:p w:rsidR="00781BD0" w:rsidRPr="004B773D" w:rsidRDefault="00781BD0" w:rsidP="00EA6075">
      <w:pPr>
        <w:rPr>
          <w:b/>
          <w:sz w:val="28"/>
          <w:u w:val="single"/>
        </w:rPr>
      </w:pPr>
      <w:r w:rsidRPr="004B773D">
        <w:rPr>
          <w:b/>
          <w:sz w:val="28"/>
          <w:u w:val="single"/>
        </w:rPr>
        <w:t>Utilisation de Padlet</w:t>
      </w:r>
    </w:p>
    <w:p w:rsidR="00781BD0" w:rsidRPr="0050272C" w:rsidRDefault="00781BD0" w:rsidP="00EA6075">
      <w:pPr>
        <w:pStyle w:val="ListParagraph"/>
        <w:numPr>
          <w:ilvl w:val="0"/>
          <w:numId w:val="7"/>
        </w:numPr>
        <w:spacing w:after="160" w:line="259" w:lineRule="auto"/>
        <w:rPr>
          <w:b/>
        </w:rPr>
      </w:pPr>
      <w:r>
        <w:t xml:space="preserve">Résumé et image pour chacune des cinq fables. </w:t>
      </w:r>
      <w:r w:rsidRPr="00EA6075">
        <w:rPr>
          <w:color w:val="339966"/>
        </w:rPr>
        <w:t>Cinq élèves : une fable chacun.</w:t>
      </w:r>
    </w:p>
    <w:p w:rsidR="00781BD0" w:rsidRPr="00185320" w:rsidRDefault="00781BD0" w:rsidP="00EA6075">
      <w:pPr>
        <w:pStyle w:val="ListParagraph"/>
        <w:numPr>
          <w:ilvl w:val="0"/>
          <w:numId w:val="7"/>
        </w:numPr>
        <w:spacing w:after="160" w:line="259" w:lineRule="auto"/>
        <w:rPr>
          <w:b/>
        </w:rPr>
      </w:pPr>
      <w:r>
        <w:t xml:space="preserve">Résumé et image pour chacun des cinq critères de la fable. </w:t>
      </w:r>
      <w:r w:rsidRPr="00EA6075">
        <w:rPr>
          <w:color w:val="339966"/>
        </w:rPr>
        <w:t>Cinq élèves : un critère chacun.</w:t>
      </w:r>
    </w:p>
    <w:p w:rsidR="00781BD0" w:rsidRPr="004B773D" w:rsidRDefault="00781BD0" w:rsidP="00EA6075">
      <w:pPr>
        <w:rPr>
          <w:b/>
          <w:u w:val="single"/>
        </w:rPr>
      </w:pPr>
      <w:r>
        <w:rPr>
          <w:b/>
          <w:u w:val="single"/>
        </w:rPr>
        <w:br w:type="page"/>
      </w:r>
      <w:r w:rsidRPr="004B773D">
        <w:rPr>
          <w:b/>
          <w:u w:val="single"/>
        </w:rPr>
        <w:t>Activité 2 Les fables de La Fontaine</w:t>
      </w:r>
    </w:p>
    <w:p w:rsidR="00781BD0" w:rsidRDefault="00781BD0" w:rsidP="00EA6075">
      <w:hyperlink r:id="rId8" w:history="1">
        <w:r w:rsidRPr="00BB0E6C">
          <w:rPr>
            <w:rStyle w:val="Hyperlink"/>
          </w:rPr>
          <w:t>https://padlet.com/cdilouisemichelpaita/uv1k8o4nkhwi</w:t>
        </w:r>
      </w:hyperlink>
    </w:p>
    <w:p w:rsidR="00781BD0" w:rsidRDefault="00781BD0" w:rsidP="00EA6075">
      <w:r>
        <w:t>Résume la fable qui t’a été donnée et ajoute une image qui la représente.</w:t>
      </w:r>
    </w:p>
    <w:p w:rsidR="00781BD0" w:rsidRPr="00344B03" w:rsidRDefault="00781BD0" w:rsidP="00344B03">
      <w:pPr>
        <w:pStyle w:val="NoSpacing"/>
      </w:pPr>
      <w:r w:rsidRPr="00344B03">
        <w:t>A- Le renard et les raisins</w:t>
      </w:r>
    </w:p>
    <w:p w:rsidR="00781BD0" w:rsidRPr="00344B03" w:rsidRDefault="00781BD0" w:rsidP="00344B03">
      <w:pPr>
        <w:pStyle w:val="NoSpacing"/>
      </w:pPr>
      <w:r w:rsidRPr="00344B03">
        <w:t>B- La grenouille qui veut se faire aussi grosse que le bœuf</w:t>
      </w:r>
    </w:p>
    <w:p w:rsidR="00781BD0" w:rsidRPr="00344B03" w:rsidRDefault="00781BD0" w:rsidP="00344B03">
      <w:pPr>
        <w:pStyle w:val="NoSpacing"/>
      </w:pPr>
      <w:r w:rsidRPr="00344B03">
        <w:t>C- Le lièvre et la tortue</w:t>
      </w:r>
    </w:p>
    <w:p w:rsidR="00781BD0" w:rsidRPr="00344B03" w:rsidRDefault="00781BD0" w:rsidP="00344B03">
      <w:pPr>
        <w:pStyle w:val="NoSpacing"/>
      </w:pPr>
      <w:r w:rsidRPr="00344B03">
        <w:t>D- Le lion et le rat</w:t>
      </w:r>
    </w:p>
    <w:p w:rsidR="00781BD0" w:rsidRDefault="00781BD0" w:rsidP="00344B03">
      <w:pPr>
        <w:pStyle w:val="NoSpacing"/>
      </w:pPr>
      <w:r w:rsidRPr="00344B03">
        <w:t>E - Le loup, la chèvre et le chevreau</w:t>
      </w:r>
    </w:p>
    <w:p w:rsidR="00781BD0" w:rsidRPr="00344B03" w:rsidRDefault="00781BD0" w:rsidP="00344B03">
      <w:pPr>
        <w:pStyle w:val="NoSpacing"/>
      </w:pPr>
    </w:p>
    <w:p w:rsidR="00781BD0" w:rsidRDefault="00781BD0" w:rsidP="00EA607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185.25pt">
            <v:imagedata r:id="rId9" o:title=""/>
          </v:shape>
        </w:pict>
      </w:r>
    </w:p>
    <w:p w:rsidR="00781BD0" w:rsidRPr="004B773D" w:rsidRDefault="00781BD0" w:rsidP="00EA6075">
      <w:pPr>
        <w:rPr>
          <w:b/>
          <w:u w:val="single"/>
        </w:rPr>
      </w:pPr>
      <w:r w:rsidRPr="004B773D">
        <w:rPr>
          <w:b/>
          <w:u w:val="single"/>
        </w:rPr>
        <w:t>Activité 3 Les caractéristiques de la fable.</w:t>
      </w:r>
    </w:p>
    <w:p w:rsidR="00781BD0" w:rsidRPr="004B773D" w:rsidRDefault="00781BD0" w:rsidP="00344B03">
      <w:r w:rsidRPr="004B773D">
        <w:t xml:space="preserve">Explique avec tes propres mots les caractéristiques de la fable : écris ta réponse sur Padlet </w:t>
      </w:r>
      <w:hyperlink r:id="rId10" w:history="1">
        <w:r w:rsidRPr="004B773D">
          <w:rPr>
            <w:color w:val="0563C1"/>
            <w:u w:val="single"/>
          </w:rPr>
          <w:t>https://padlet.com/cdilouisemichelpaita/njn5zvagrap5</w:t>
        </w:r>
      </w:hyperlink>
    </w:p>
    <w:p w:rsidR="00781BD0" w:rsidRPr="004B773D" w:rsidRDefault="00781BD0" w:rsidP="00344B03">
      <w:pPr>
        <w:pStyle w:val="NoSpacing"/>
      </w:pPr>
      <w:r>
        <w:t>1-</w:t>
      </w:r>
      <w:r w:rsidRPr="004B773D">
        <w:t>Comment reconnaît-on une fable ? Explique.</w:t>
      </w:r>
    </w:p>
    <w:p w:rsidR="00781BD0" w:rsidRPr="004B773D" w:rsidRDefault="00781BD0" w:rsidP="00344B03">
      <w:pPr>
        <w:pStyle w:val="NoSpacing"/>
      </w:pPr>
      <w:r>
        <w:t>2-</w:t>
      </w:r>
      <w:r w:rsidRPr="004B773D">
        <w:t>Qu’est-ce qu’une personnification ? Explique.</w:t>
      </w:r>
    </w:p>
    <w:p w:rsidR="00781BD0" w:rsidRPr="004B773D" w:rsidRDefault="00781BD0" w:rsidP="00344B03">
      <w:pPr>
        <w:pStyle w:val="NoSpacing"/>
      </w:pPr>
      <w:r>
        <w:t>3-</w:t>
      </w:r>
      <w:r w:rsidRPr="004B773D">
        <w:t>Quels sont les temps du récit au passé ? Explique.</w:t>
      </w:r>
    </w:p>
    <w:p w:rsidR="00781BD0" w:rsidRPr="004B773D" w:rsidRDefault="00781BD0" w:rsidP="00344B03">
      <w:pPr>
        <w:pStyle w:val="NoSpacing"/>
      </w:pPr>
      <w:r>
        <w:t>4-</w:t>
      </w:r>
      <w:r w:rsidRPr="004B773D">
        <w:t>Quelles sont les deux utilisations du présent dans la fable ? Explique.</w:t>
      </w:r>
    </w:p>
    <w:p w:rsidR="00781BD0" w:rsidRDefault="00781BD0" w:rsidP="00344B03">
      <w:pPr>
        <w:pStyle w:val="NoSpacing"/>
      </w:pPr>
      <w:r>
        <w:t>5-</w:t>
      </w:r>
      <w:r w:rsidRPr="004B773D">
        <w:t>Qu’est-ce que la morale ? Où la trouve-t-on dans la fable ? Explique.</w:t>
      </w:r>
    </w:p>
    <w:p w:rsidR="00781BD0" w:rsidRDefault="00781BD0" w:rsidP="00344B03">
      <w:pPr>
        <w:pStyle w:val="NoSpacing"/>
      </w:pPr>
    </w:p>
    <w:p w:rsidR="00781BD0" w:rsidRPr="004B773D" w:rsidRDefault="00781BD0" w:rsidP="00344B03">
      <w:pPr>
        <w:spacing w:after="160" w:line="259" w:lineRule="auto"/>
        <w:ind w:left="360"/>
      </w:pPr>
      <w:r>
        <w:pict>
          <v:shape id="_x0000_i1026" type="#_x0000_t75" style="width:445.5pt;height:201pt">
            <v:imagedata r:id="rId11" o:title=""/>
          </v:shape>
        </w:pict>
      </w:r>
    </w:p>
    <w:p w:rsidR="00781BD0" w:rsidRPr="004B773D" w:rsidRDefault="00781BD0" w:rsidP="00EA6075"/>
    <w:p w:rsidR="00781BD0" w:rsidRPr="004B773D" w:rsidRDefault="00781BD0" w:rsidP="00EA6075">
      <w:pPr>
        <w:rPr>
          <w:b/>
          <w:sz w:val="28"/>
          <w:u w:val="single"/>
        </w:rPr>
      </w:pPr>
      <w:r w:rsidRPr="004B773D">
        <w:rPr>
          <w:b/>
          <w:sz w:val="28"/>
          <w:u w:val="single"/>
        </w:rPr>
        <w:t>Utilisation de Kahoot</w:t>
      </w:r>
    </w:p>
    <w:p w:rsidR="00781BD0" w:rsidRDefault="00781BD0" w:rsidP="00EA6075">
      <w:pPr>
        <w:pStyle w:val="ListParagraph"/>
        <w:numPr>
          <w:ilvl w:val="0"/>
          <w:numId w:val="7"/>
        </w:numPr>
        <w:spacing w:after="160" w:line="259" w:lineRule="auto"/>
        <w:rPr>
          <w:b/>
        </w:rPr>
      </w:pPr>
      <w:r>
        <w:t>Réinvestissement des acquis</w:t>
      </w:r>
      <w:r>
        <w:rPr>
          <w:b/>
        </w:rPr>
        <w:t xml:space="preserve"> </w:t>
      </w:r>
      <w:r w:rsidRPr="00667E94">
        <w:t>par le jeu.</w:t>
      </w:r>
    </w:p>
    <w:p w:rsidR="00781BD0" w:rsidRDefault="00781BD0" w:rsidP="004B07F2">
      <w:pPr>
        <w:ind w:firstLine="708"/>
        <w:jc w:val="both"/>
        <w:rPr>
          <w:rFonts w:cs="Calibri"/>
          <w:sz w:val="24"/>
          <w:szCs w:val="24"/>
        </w:rPr>
      </w:pPr>
      <w:hyperlink r:id="rId12" w:history="1">
        <w:r w:rsidRPr="00D75B23">
          <w:rPr>
            <w:rStyle w:val="Hyperlink"/>
            <w:rFonts w:cs="Calibri"/>
            <w:sz w:val="24"/>
            <w:szCs w:val="24"/>
          </w:rPr>
          <w:t>https://create.kahoot.it/#quiz/88e6b7f4-9979-43dd-89ff-a5fe00d82917</w:t>
        </w:r>
      </w:hyperlink>
    </w:p>
    <w:p w:rsidR="00781BD0" w:rsidRPr="00EA6075" w:rsidRDefault="00781BD0" w:rsidP="004B07F2">
      <w:pPr>
        <w:ind w:firstLine="708"/>
        <w:jc w:val="both"/>
        <w:rPr>
          <w:rFonts w:cs="Calibri"/>
          <w:sz w:val="24"/>
          <w:szCs w:val="24"/>
        </w:rPr>
      </w:pPr>
    </w:p>
    <w:p w:rsidR="00781BD0" w:rsidRDefault="00781BD0" w:rsidP="00EA6075">
      <w:pPr>
        <w:ind w:firstLine="708"/>
        <w:jc w:val="both"/>
        <w:rPr>
          <w:sz w:val="24"/>
          <w:szCs w:val="24"/>
        </w:rPr>
      </w:pPr>
      <w:r w:rsidRPr="00120D47">
        <w:rPr>
          <w:sz w:val="24"/>
          <w:szCs w:val="24"/>
        </w:rPr>
        <w:t>La fin de l’après-midi, après le départ des élèves, est consacrée</w:t>
      </w:r>
      <w:r>
        <w:rPr>
          <w:sz w:val="24"/>
          <w:szCs w:val="24"/>
        </w:rPr>
        <w:t xml:space="preserve"> à la présentation d</w:t>
      </w:r>
      <w:r w:rsidRPr="00120D47">
        <w:rPr>
          <w:rFonts w:cs="Calibri"/>
          <w:sz w:val="24"/>
          <w:szCs w:val="24"/>
        </w:rPr>
        <w:t>es différents outils numériques utiles pour les cycles 3 et 4</w:t>
      </w:r>
      <w:r>
        <w:rPr>
          <w:rFonts w:cs="Calibri"/>
          <w:sz w:val="24"/>
          <w:szCs w:val="24"/>
        </w:rPr>
        <w:t xml:space="preserve"> puis aux questions diverses</w:t>
      </w:r>
      <w:r>
        <w:rPr>
          <w:sz w:val="24"/>
          <w:szCs w:val="24"/>
        </w:rPr>
        <w:t xml:space="preserve">. </w:t>
      </w:r>
    </w:p>
    <w:p w:rsidR="00781BD0" w:rsidRPr="00120D47" w:rsidRDefault="00781BD0" w:rsidP="00EA6075">
      <w:pPr>
        <w:ind w:firstLine="708"/>
        <w:jc w:val="both"/>
        <w:rPr>
          <w:sz w:val="24"/>
          <w:szCs w:val="24"/>
        </w:rPr>
      </w:pPr>
      <w:r w:rsidRPr="00120D47">
        <w:rPr>
          <w:sz w:val="24"/>
          <w:szCs w:val="24"/>
        </w:rPr>
        <w:t xml:space="preserve">En conclusion, </w:t>
      </w:r>
      <w:r>
        <w:rPr>
          <w:sz w:val="24"/>
          <w:szCs w:val="24"/>
        </w:rPr>
        <w:t>n</w:t>
      </w:r>
      <w:r w:rsidRPr="00120D47">
        <w:rPr>
          <w:sz w:val="24"/>
          <w:szCs w:val="24"/>
        </w:rPr>
        <w:t>ous avons</w:t>
      </w:r>
      <w:r>
        <w:rPr>
          <w:sz w:val="24"/>
          <w:szCs w:val="24"/>
        </w:rPr>
        <w:t xml:space="preserve"> </w:t>
      </w:r>
      <w:r w:rsidRPr="00120D47">
        <w:rPr>
          <w:sz w:val="24"/>
          <w:szCs w:val="24"/>
        </w:rPr>
        <w:t>pu tirer parti des outils numériques à notre disposition,</w:t>
      </w:r>
      <w:r>
        <w:rPr>
          <w:sz w:val="24"/>
          <w:szCs w:val="24"/>
        </w:rPr>
        <w:t xml:space="preserve"> </w:t>
      </w:r>
      <w:r w:rsidRPr="00120D47">
        <w:rPr>
          <w:sz w:val="24"/>
          <w:szCs w:val="24"/>
        </w:rPr>
        <w:t xml:space="preserve">et obtenir une réalisation concrète, ce qui correspond à la fois à la pédagogie du projet préconisée par la réforme du collège, et aux exigences des cycles 3 et 4 en termes d’AP et d’EPI. </w:t>
      </w:r>
    </w:p>
    <w:p w:rsidR="00781BD0" w:rsidRPr="00120D47" w:rsidRDefault="00781BD0" w:rsidP="00EA6075">
      <w:pPr>
        <w:jc w:val="both"/>
        <w:rPr>
          <w:sz w:val="24"/>
          <w:szCs w:val="24"/>
        </w:rPr>
      </w:pPr>
      <w:r w:rsidRPr="00120D47">
        <w:rPr>
          <w:sz w:val="24"/>
          <w:szCs w:val="24"/>
        </w:rPr>
        <w:t>Evelyne André</w:t>
      </w:r>
    </w:p>
    <w:p w:rsidR="00781BD0" w:rsidRDefault="00781BD0" w:rsidP="00116A8D">
      <w:pPr>
        <w:rPr>
          <w:sz w:val="24"/>
          <w:szCs w:val="24"/>
        </w:rPr>
      </w:pPr>
    </w:p>
    <w:sectPr w:rsidR="00781BD0" w:rsidSect="00116A8D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BD0" w:rsidRDefault="00781BD0" w:rsidP="00116A8D">
      <w:pPr>
        <w:spacing w:after="0" w:line="240" w:lineRule="auto"/>
      </w:pPr>
      <w:r>
        <w:separator/>
      </w:r>
    </w:p>
  </w:endnote>
  <w:endnote w:type="continuationSeparator" w:id="0">
    <w:p w:rsidR="00781BD0" w:rsidRDefault="00781BD0" w:rsidP="0011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D0" w:rsidRDefault="00781BD0" w:rsidP="00116A8D">
    <w:pPr>
      <w:pStyle w:val="Footer"/>
      <w:jc w:val="center"/>
    </w:pPr>
    <w:r>
      <w:t>E. André – CMAI Lettres – Académie de Nouvelle-Calédonie – 2017 – J5 Réforme du collège</w:t>
    </w:r>
  </w:p>
  <w:p w:rsidR="00781BD0" w:rsidRDefault="00781B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BD0" w:rsidRDefault="00781BD0" w:rsidP="00116A8D">
      <w:pPr>
        <w:spacing w:after="0" w:line="240" w:lineRule="auto"/>
      </w:pPr>
      <w:r>
        <w:separator/>
      </w:r>
    </w:p>
  </w:footnote>
  <w:footnote w:type="continuationSeparator" w:id="0">
    <w:p w:rsidR="00781BD0" w:rsidRDefault="00781BD0" w:rsidP="0011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0E70"/>
    <w:multiLevelType w:val="hybridMultilevel"/>
    <w:tmpl w:val="725EDE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1400E"/>
    <w:multiLevelType w:val="hybridMultilevel"/>
    <w:tmpl w:val="927050FE"/>
    <w:lvl w:ilvl="0" w:tplc="516630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92B16"/>
    <w:multiLevelType w:val="hybridMultilevel"/>
    <w:tmpl w:val="49689E04"/>
    <w:lvl w:ilvl="0" w:tplc="2CDC3846">
      <w:start w:val="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03A90"/>
    <w:multiLevelType w:val="hybridMultilevel"/>
    <w:tmpl w:val="CBDE881C"/>
    <w:lvl w:ilvl="0" w:tplc="57D05E1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814BB5"/>
    <w:multiLevelType w:val="hybridMultilevel"/>
    <w:tmpl w:val="BAE8EEB6"/>
    <w:lvl w:ilvl="0" w:tplc="BA8AC3DE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DD6765"/>
    <w:multiLevelType w:val="hybridMultilevel"/>
    <w:tmpl w:val="CFEE750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9854F3"/>
    <w:multiLevelType w:val="hybridMultilevel"/>
    <w:tmpl w:val="6BCCF75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E333B4"/>
    <w:multiLevelType w:val="hybridMultilevel"/>
    <w:tmpl w:val="7D800F88"/>
    <w:lvl w:ilvl="0" w:tplc="5D1ED2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770"/>
    <w:rsid w:val="000050F6"/>
    <w:rsid w:val="00030B8A"/>
    <w:rsid w:val="00086594"/>
    <w:rsid w:val="000D5C7C"/>
    <w:rsid w:val="000E1C43"/>
    <w:rsid w:val="000E4C81"/>
    <w:rsid w:val="00116A8D"/>
    <w:rsid w:val="00120D47"/>
    <w:rsid w:val="00132840"/>
    <w:rsid w:val="00142336"/>
    <w:rsid w:val="00144822"/>
    <w:rsid w:val="00164292"/>
    <w:rsid w:val="001772B9"/>
    <w:rsid w:val="00185320"/>
    <w:rsid w:val="001939D5"/>
    <w:rsid w:val="00215D9A"/>
    <w:rsid w:val="00227106"/>
    <w:rsid w:val="0024085A"/>
    <w:rsid w:val="002805CE"/>
    <w:rsid w:val="002A2B3C"/>
    <w:rsid w:val="002B7481"/>
    <w:rsid w:val="002D71A0"/>
    <w:rsid w:val="002E0FBC"/>
    <w:rsid w:val="002E6E12"/>
    <w:rsid w:val="002F0E1E"/>
    <w:rsid w:val="00307AB6"/>
    <w:rsid w:val="00314B32"/>
    <w:rsid w:val="00344B03"/>
    <w:rsid w:val="0038589A"/>
    <w:rsid w:val="00391D58"/>
    <w:rsid w:val="003C45BA"/>
    <w:rsid w:val="003E5DD0"/>
    <w:rsid w:val="0042169F"/>
    <w:rsid w:val="00430027"/>
    <w:rsid w:val="00441739"/>
    <w:rsid w:val="004670B2"/>
    <w:rsid w:val="004B07F2"/>
    <w:rsid w:val="004B36A6"/>
    <w:rsid w:val="004B773D"/>
    <w:rsid w:val="004C2A24"/>
    <w:rsid w:val="004E6AA7"/>
    <w:rsid w:val="004F7CB0"/>
    <w:rsid w:val="0050272C"/>
    <w:rsid w:val="00503B0B"/>
    <w:rsid w:val="00511D0E"/>
    <w:rsid w:val="0053559D"/>
    <w:rsid w:val="0056079C"/>
    <w:rsid w:val="00562974"/>
    <w:rsid w:val="00563FF2"/>
    <w:rsid w:val="005B422B"/>
    <w:rsid w:val="005B4F23"/>
    <w:rsid w:val="005C56A4"/>
    <w:rsid w:val="005E0A7F"/>
    <w:rsid w:val="005E48C5"/>
    <w:rsid w:val="00635B3D"/>
    <w:rsid w:val="00642EE9"/>
    <w:rsid w:val="00667E94"/>
    <w:rsid w:val="00674609"/>
    <w:rsid w:val="006C4E69"/>
    <w:rsid w:val="006E0CF6"/>
    <w:rsid w:val="00781BD0"/>
    <w:rsid w:val="007B7244"/>
    <w:rsid w:val="00882C3A"/>
    <w:rsid w:val="008B08F3"/>
    <w:rsid w:val="008B2765"/>
    <w:rsid w:val="008C52F1"/>
    <w:rsid w:val="008C74BB"/>
    <w:rsid w:val="009056F3"/>
    <w:rsid w:val="009602C3"/>
    <w:rsid w:val="00967D47"/>
    <w:rsid w:val="009B6646"/>
    <w:rsid w:val="009C30C5"/>
    <w:rsid w:val="00A1117C"/>
    <w:rsid w:val="00A96C53"/>
    <w:rsid w:val="00B04498"/>
    <w:rsid w:val="00B0567E"/>
    <w:rsid w:val="00B2556F"/>
    <w:rsid w:val="00B966CF"/>
    <w:rsid w:val="00BB0E6C"/>
    <w:rsid w:val="00BB7309"/>
    <w:rsid w:val="00BC0E5A"/>
    <w:rsid w:val="00BC3240"/>
    <w:rsid w:val="00C91606"/>
    <w:rsid w:val="00CE10DF"/>
    <w:rsid w:val="00CE41B0"/>
    <w:rsid w:val="00D044BF"/>
    <w:rsid w:val="00D5501C"/>
    <w:rsid w:val="00D66606"/>
    <w:rsid w:val="00D75B23"/>
    <w:rsid w:val="00D97E77"/>
    <w:rsid w:val="00DC52C4"/>
    <w:rsid w:val="00E42281"/>
    <w:rsid w:val="00E8461F"/>
    <w:rsid w:val="00E91670"/>
    <w:rsid w:val="00EA6075"/>
    <w:rsid w:val="00EC38B0"/>
    <w:rsid w:val="00EF11AE"/>
    <w:rsid w:val="00F005A2"/>
    <w:rsid w:val="00F12C8E"/>
    <w:rsid w:val="00F646CE"/>
    <w:rsid w:val="00FB5770"/>
    <w:rsid w:val="00FD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6A8D"/>
    <w:pPr>
      <w:ind w:left="720"/>
    </w:pPr>
  </w:style>
  <w:style w:type="table" w:styleId="TableGrid">
    <w:name w:val="Table Grid"/>
    <w:basedOn w:val="TableNormal"/>
    <w:uiPriority w:val="99"/>
    <w:rsid w:val="00116A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8D"/>
    <w:rPr>
      <w:rFonts w:cs="Times New Roman"/>
    </w:rPr>
  </w:style>
  <w:style w:type="paragraph" w:styleId="NoSpacing">
    <w:name w:val="No Spacing"/>
    <w:uiPriority w:val="99"/>
    <w:qFormat/>
    <w:rsid w:val="00116A8D"/>
    <w:rPr>
      <w:lang w:eastAsia="en-US"/>
    </w:rPr>
  </w:style>
  <w:style w:type="character" w:styleId="Hyperlink">
    <w:name w:val="Hyperlink"/>
    <w:basedOn w:val="DefaultParagraphFont"/>
    <w:uiPriority w:val="99"/>
    <w:rsid w:val="001939D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C38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A2B3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158">
      <w:marLeft w:val="-94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cdilouisemichelpaita/uv1k8o4nkhw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nsuel.framapad.org/p/Ez5PxQN5se" TargetMode="External"/><Relationship Id="rId12" Type="http://schemas.openxmlformats.org/officeDocument/2006/relationships/hyperlink" Target="https://create.kahoot.it/#quiz/88e6b7f4-9979-43dd-89ff-a5fe00d829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dlet.com/cdilouisemichelpaita/njn5zvagrap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783</Words>
  <Characters>4311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J5 Français – TICE dans la pédagogie du projet</dc:title>
  <dc:subject/>
  <dc:creator>utilisateur</dc:creator>
  <cp:keywords/>
  <dc:description/>
  <cp:lastModifiedBy>Eve</cp:lastModifiedBy>
  <cp:revision>3</cp:revision>
  <dcterms:created xsi:type="dcterms:W3CDTF">2017-08-28T08:02:00Z</dcterms:created>
  <dcterms:modified xsi:type="dcterms:W3CDTF">2017-08-28T08:09:00Z</dcterms:modified>
</cp:coreProperties>
</file>